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FA" w:rsidRPr="008F04FA" w:rsidRDefault="008F04FA" w:rsidP="008F04FA">
      <w:pPr>
        <w:pStyle w:val="a3"/>
        <w:widowControl/>
        <w:spacing w:beforeAutospacing="0" w:afterAutospacing="0" w:line="360" w:lineRule="auto"/>
        <w:rPr>
          <w:b/>
        </w:rPr>
      </w:pPr>
      <w:r w:rsidRPr="008F04FA">
        <w:rPr>
          <w:b/>
        </w:rPr>
        <w:t>附表</w:t>
      </w:r>
      <w:r w:rsidRPr="008F04FA">
        <w:rPr>
          <w:b/>
        </w:rPr>
        <w:t>1</w:t>
      </w:r>
    </w:p>
    <w:tbl>
      <w:tblPr>
        <w:tblStyle w:val="a4"/>
        <w:tblW w:w="8613" w:type="dxa"/>
        <w:tblLayout w:type="fixed"/>
        <w:tblLook w:val="04A0"/>
      </w:tblPr>
      <w:tblGrid>
        <w:gridCol w:w="2660"/>
        <w:gridCol w:w="5953"/>
      </w:tblGrid>
      <w:tr w:rsidR="008F04FA" w:rsidTr="008E22EE">
        <w:tc>
          <w:tcPr>
            <w:tcW w:w="2660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Global Design Studio 1</w:t>
            </w:r>
          </w:p>
        </w:tc>
        <w:tc>
          <w:tcPr>
            <w:tcW w:w="5953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Planning and Design about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Future Wearable Produc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t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in 2020, User Interface and Service Planning are also required</w:t>
            </w:r>
          </w:p>
        </w:tc>
      </w:tr>
      <w:tr w:rsidR="008F04FA" w:rsidTr="008E22EE">
        <w:tc>
          <w:tcPr>
            <w:tcW w:w="2660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Global Design Studio 2</w:t>
            </w:r>
          </w:p>
        </w:tc>
        <w:tc>
          <w:tcPr>
            <w:tcW w:w="5953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 xml:space="preserve">New Mobility Service Design in 2025, Imaging New Interior Information Systems for Future Automatic Driving Car </w:t>
            </w:r>
          </w:p>
        </w:tc>
      </w:tr>
      <w:tr w:rsidR="008F04FA" w:rsidTr="008E22EE">
        <w:tc>
          <w:tcPr>
            <w:tcW w:w="2660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Global Design Studio 3</w:t>
            </w:r>
          </w:p>
        </w:tc>
        <w:tc>
          <w:tcPr>
            <w:tcW w:w="5953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Cross Communication Design in 2030 at the Museums and Exhibition Space in Public Area</w:t>
            </w:r>
          </w:p>
        </w:tc>
      </w:tr>
      <w:tr w:rsidR="008F04FA" w:rsidTr="008E22EE">
        <w:tc>
          <w:tcPr>
            <w:tcW w:w="2660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Global Design Studio 4</w:t>
            </w:r>
          </w:p>
        </w:tc>
        <w:tc>
          <w:tcPr>
            <w:tcW w:w="5953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B to B to C Design for Public Service Systems at the Station and New Train</w:t>
            </w:r>
          </w:p>
        </w:tc>
      </w:tr>
    </w:tbl>
    <w:p w:rsidR="008F04FA" w:rsidRPr="008F04FA" w:rsidRDefault="008F04FA" w:rsidP="008F04FA">
      <w:pPr>
        <w:pStyle w:val="a3"/>
        <w:widowControl/>
        <w:spacing w:beforeAutospacing="0" w:afterAutospacing="0" w:line="360" w:lineRule="auto"/>
        <w:rPr>
          <w:rFonts w:hint="eastAsia"/>
          <w:b/>
        </w:rPr>
      </w:pPr>
      <w:r>
        <w:br/>
      </w:r>
      <w:r w:rsidRPr="008F04FA">
        <w:rPr>
          <w:b/>
        </w:rPr>
        <w:t>附表</w:t>
      </w:r>
      <w:r w:rsidRPr="008F04FA">
        <w:rPr>
          <w:b/>
        </w:rPr>
        <w:t>2</w:t>
      </w:r>
    </w:p>
    <w:tbl>
      <w:tblPr>
        <w:tblStyle w:val="a4"/>
        <w:tblW w:w="8296" w:type="dxa"/>
        <w:tblLayout w:type="fixed"/>
        <w:tblLook w:val="04A0"/>
      </w:tblPr>
      <w:tblGrid>
        <w:gridCol w:w="2559"/>
        <w:gridCol w:w="985"/>
        <w:gridCol w:w="4752"/>
      </w:tblGrid>
      <w:tr w:rsidR="008F04FA" w:rsidTr="008E22EE">
        <w:tc>
          <w:tcPr>
            <w:tcW w:w="2559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Subjects</w:t>
            </w:r>
          </w:p>
        </w:tc>
        <w:tc>
          <w:tcPr>
            <w:tcW w:w="985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Credits</w:t>
            </w:r>
          </w:p>
        </w:tc>
        <w:tc>
          <w:tcPr>
            <w:tcW w:w="4752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Key Words</w:t>
            </w:r>
          </w:p>
        </w:tc>
      </w:tr>
      <w:tr w:rsidR="008F04FA" w:rsidTr="008E22EE">
        <w:tc>
          <w:tcPr>
            <w:tcW w:w="2559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Industrial Design I</w:t>
            </w:r>
          </w:p>
        </w:tc>
        <w:tc>
          <w:tcPr>
            <w:tcW w:w="985" w:type="dxa"/>
          </w:tcPr>
          <w:p w:rsidR="008F04FA" w:rsidRDefault="008F04FA" w:rsidP="008E22EE">
            <w:pPr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３</w:t>
            </w:r>
          </w:p>
        </w:tc>
        <w:tc>
          <w:tcPr>
            <w:tcW w:w="4752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Concept Design, Future Product Design</w:t>
            </w:r>
          </w:p>
        </w:tc>
      </w:tr>
      <w:tr w:rsidR="008F04FA" w:rsidTr="008E22EE">
        <w:tc>
          <w:tcPr>
            <w:tcW w:w="2559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Industrial Design II</w:t>
            </w:r>
          </w:p>
        </w:tc>
        <w:tc>
          <w:tcPr>
            <w:tcW w:w="985" w:type="dxa"/>
          </w:tcPr>
          <w:p w:rsidR="008F04FA" w:rsidRDefault="008F04FA" w:rsidP="008E22EE">
            <w:pPr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３</w:t>
            </w:r>
          </w:p>
        </w:tc>
        <w:tc>
          <w:tcPr>
            <w:tcW w:w="4752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Integrated Design, Service &amp; Product Design</w:t>
            </w:r>
          </w:p>
        </w:tc>
      </w:tr>
      <w:tr w:rsidR="008F04FA" w:rsidTr="008E22EE">
        <w:tc>
          <w:tcPr>
            <w:tcW w:w="2559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Industrial Design III</w:t>
            </w:r>
          </w:p>
        </w:tc>
        <w:tc>
          <w:tcPr>
            <w:tcW w:w="985" w:type="dxa"/>
          </w:tcPr>
          <w:p w:rsidR="008F04FA" w:rsidRDefault="008F04FA" w:rsidP="008E22EE">
            <w:pPr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３</w:t>
            </w:r>
          </w:p>
        </w:tc>
        <w:tc>
          <w:tcPr>
            <w:tcW w:w="4752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Design Thinking, Business Service Design,</w:t>
            </w:r>
          </w:p>
        </w:tc>
      </w:tr>
      <w:tr w:rsidR="008F04FA" w:rsidTr="008E22EE">
        <w:tc>
          <w:tcPr>
            <w:tcW w:w="2559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Industrial Design IV</w:t>
            </w:r>
          </w:p>
        </w:tc>
        <w:tc>
          <w:tcPr>
            <w:tcW w:w="985" w:type="dxa"/>
          </w:tcPr>
          <w:p w:rsidR="008F04FA" w:rsidRDefault="008F04FA" w:rsidP="008E22EE">
            <w:pPr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３</w:t>
            </w:r>
          </w:p>
        </w:tc>
        <w:tc>
          <w:tcPr>
            <w:tcW w:w="4752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Innovation Design, Public Service Design</w:t>
            </w:r>
          </w:p>
        </w:tc>
      </w:tr>
      <w:tr w:rsidR="008F04FA" w:rsidTr="008E22EE">
        <w:tc>
          <w:tcPr>
            <w:tcW w:w="2559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Global Design Studio 1</w:t>
            </w:r>
          </w:p>
        </w:tc>
        <w:tc>
          <w:tcPr>
            <w:tcW w:w="985" w:type="dxa"/>
          </w:tcPr>
          <w:p w:rsidR="008F04FA" w:rsidRDefault="008F04FA" w:rsidP="008E22EE">
            <w:pPr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２</w:t>
            </w:r>
          </w:p>
        </w:tc>
        <w:tc>
          <w:tcPr>
            <w:tcW w:w="4752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Wearable Product Design</w:t>
            </w:r>
          </w:p>
        </w:tc>
      </w:tr>
      <w:tr w:rsidR="008F04FA" w:rsidTr="008E22EE">
        <w:tc>
          <w:tcPr>
            <w:tcW w:w="2559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Global Design Studio 2</w:t>
            </w:r>
          </w:p>
        </w:tc>
        <w:tc>
          <w:tcPr>
            <w:tcW w:w="985" w:type="dxa"/>
          </w:tcPr>
          <w:p w:rsidR="008F04FA" w:rsidRDefault="008F04FA" w:rsidP="008E22EE">
            <w:pPr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２</w:t>
            </w:r>
          </w:p>
        </w:tc>
        <w:tc>
          <w:tcPr>
            <w:tcW w:w="4752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New Mobility Service Design</w:t>
            </w:r>
          </w:p>
        </w:tc>
      </w:tr>
      <w:tr w:rsidR="008F04FA" w:rsidTr="008E22EE">
        <w:tc>
          <w:tcPr>
            <w:tcW w:w="2559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Global Design Studio 3</w:t>
            </w:r>
          </w:p>
        </w:tc>
        <w:tc>
          <w:tcPr>
            <w:tcW w:w="985" w:type="dxa"/>
          </w:tcPr>
          <w:p w:rsidR="008F04FA" w:rsidRDefault="008F04FA" w:rsidP="008E22EE">
            <w:pPr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２</w:t>
            </w:r>
          </w:p>
        </w:tc>
        <w:tc>
          <w:tcPr>
            <w:tcW w:w="4752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 xml:space="preserve">Cross Communication Design </w:t>
            </w:r>
          </w:p>
        </w:tc>
      </w:tr>
      <w:tr w:rsidR="008F04FA" w:rsidTr="008E22EE">
        <w:tc>
          <w:tcPr>
            <w:tcW w:w="2559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Global Design Studio 4</w:t>
            </w:r>
          </w:p>
        </w:tc>
        <w:tc>
          <w:tcPr>
            <w:tcW w:w="985" w:type="dxa"/>
          </w:tcPr>
          <w:p w:rsidR="008F04FA" w:rsidRDefault="008F04FA" w:rsidP="008E22EE">
            <w:pPr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２</w:t>
            </w:r>
          </w:p>
        </w:tc>
        <w:tc>
          <w:tcPr>
            <w:tcW w:w="4752" w:type="dxa"/>
          </w:tcPr>
          <w:p w:rsidR="008F04FA" w:rsidRDefault="008F04FA" w:rsidP="008E22EE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/>
                <w:sz w:val="20"/>
                <w:szCs w:val="20"/>
              </w:rPr>
              <w:t>B to B to C Design</w:t>
            </w:r>
          </w:p>
        </w:tc>
      </w:tr>
    </w:tbl>
    <w:p w:rsidR="008F04FA" w:rsidRDefault="008F04FA" w:rsidP="008F04FA">
      <w:pPr>
        <w:pStyle w:val="a3"/>
        <w:widowControl/>
        <w:spacing w:beforeAutospacing="0" w:afterAutospacing="0" w:line="360" w:lineRule="auto"/>
      </w:pPr>
      <w:r>
        <w:t>注：各门大类课程为</w:t>
      </w:r>
      <w:r>
        <w:t>5</w:t>
      </w:r>
      <w:r>
        <w:t>学分，</w:t>
      </w:r>
      <w:r>
        <w:t>90</w:t>
      </w:r>
      <w:r>
        <w:t>分钟</w:t>
      </w:r>
      <w:r>
        <w:t>/</w:t>
      </w:r>
      <w:r>
        <w:t>课</w:t>
      </w:r>
      <w:r>
        <w:t>×15</w:t>
      </w:r>
      <w:r>
        <w:t>节课</w:t>
      </w:r>
      <w:r>
        <w:t>/</w:t>
      </w:r>
      <w:r>
        <w:t>周。各门大类课程学习时间分别为</w:t>
      </w:r>
      <w:r>
        <w:t>4</w:t>
      </w:r>
      <w:r>
        <w:t>周。</w:t>
      </w:r>
    </w:p>
    <w:p w:rsidR="008F04FA" w:rsidRDefault="008F04FA" w:rsidP="008F04FA">
      <w:pPr>
        <w:pStyle w:val="a3"/>
        <w:widowControl/>
        <w:spacing w:beforeAutospacing="0" w:afterAutospacing="0" w:line="360" w:lineRule="auto"/>
        <w:rPr>
          <w:rFonts w:hint="eastAsia"/>
        </w:rPr>
      </w:pPr>
    </w:p>
    <w:p w:rsidR="008F04FA" w:rsidRDefault="008F04FA" w:rsidP="008F04FA">
      <w:pPr>
        <w:pStyle w:val="a3"/>
        <w:widowControl/>
        <w:spacing w:beforeAutospacing="0" w:afterAutospacing="0" w:line="360" w:lineRule="auto"/>
      </w:pPr>
      <w:r>
        <w:lastRenderedPageBreak/>
        <w:t>成绩标准</w:t>
      </w:r>
      <w:r>
        <w:t> </w:t>
      </w:r>
      <w:r>
        <w:rPr>
          <w:rFonts w:hint="eastAsia"/>
        </w:rPr>
        <w:t>：</w:t>
      </w:r>
      <w:r>
        <w:br/>
        <w:t>Score will be decided by presentation. Presentation requires Design Concept, User Model, Service Planning, Hardware, Software, Interface, Business Model and etc.</w:t>
      </w:r>
      <w:r>
        <w:br/>
        <w:t>Evaluations will be given in five grades as follows.</w:t>
      </w:r>
      <w:r>
        <w:br/>
        <w:t>S= 100-90, A=89-80, B=79-70, C=69-60, Fail= 59-</w:t>
      </w:r>
      <w:r>
        <w:br/>
        <w:t>5</w:t>
      </w:r>
      <w:r>
        <w:t>）师资团队</w:t>
      </w:r>
      <w:r>
        <w:t xml:space="preserve"> *</w:t>
      </w:r>
      <w:r>
        <w:t>为</w:t>
      </w:r>
      <w:r>
        <w:t>201</w:t>
      </w:r>
      <w:r>
        <w:rPr>
          <w:rFonts w:hint="eastAsia"/>
        </w:rPr>
        <w:t>9</w:t>
      </w:r>
      <w:r>
        <w:t>年秋季学期内容参考，具体以学校实际课程为准</w:t>
      </w:r>
      <w:r>
        <w:br/>
        <w:t>Makoto Watanabe</w:t>
      </w:r>
      <w:r>
        <w:br/>
        <w:t>Vice President, Chiba University, (Seiko Instruments Inc., Watch Designer)</w:t>
      </w:r>
      <w:r>
        <w:br/>
        <w:t>Kenta Ono</w:t>
      </w:r>
      <w:r>
        <w:br/>
        <w:t>Associate Professor, Chiba University, (Mitsubishi Electronics, Service and Interaction Designer)</w:t>
      </w:r>
      <w:r>
        <w:br/>
      </w:r>
      <w:proofErr w:type="spellStart"/>
      <w:r>
        <w:t>Algirdas</w:t>
      </w:r>
      <w:proofErr w:type="spellEnd"/>
      <w:r>
        <w:t xml:space="preserve"> </w:t>
      </w:r>
      <w:proofErr w:type="spellStart"/>
      <w:r>
        <w:t>Paskevicius</w:t>
      </w:r>
      <w:proofErr w:type="spellEnd"/>
      <w:r>
        <w:br/>
        <w:t>Lecturer, Chiba University,(Design Consultancy, Branding and Graphic Designer)</w:t>
      </w:r>
      <w:r>
        <w:br/>
        <w:t>Akihiko Ishizuka</w:t>
      </w:r>
      <w:r>
        <w:br/>
        <w:t>Lecturer, Chiba University,(Fujitsu &amp; Fujitsu Design, Design Producer &amp; Industrial Designer) </w:t>
      </w:r>
      <w:r>
        <w:br/>
      </w:r>
      <w:proofErr w:type="spellStart"/>
      <w:r>
        <w:t>MakioSasa</w:t>
      </w:r>
      <w:proofErr w:type="spellEnd"/>
      <w:r>
        <w:br/>
        <w:t>Lecturer, Chiba University,(NEC Design &amp; PARK, Design Director, Service Designer &amp; Industrial Designer)</w:t>
      </w:r>
      <w:r>
        <w:br/>
      </w:r>
      <w:proofErr w:type="spellStart"/>
      <w:r>
        <w:t>Innella</w:t>
      </w:r>
      <w:proofErr w:type="spellEnd"/>
      <w:r>
        <w:t xml:space="preserve"> Giovanni,</w:t>
      </w:r>
      <w:r>
        <w:br/>
        <w:t>Lecturer, Chiba University, (Interaction Design Lab, service/interaction designer)</w:t>
      </w:r>
    </w:p>
    <w:p w:rsidR="003B6350" w:rsidRPr="008F04FA" w:rsidRDefault="003B6350"/>
    <w:sectPr w:rsidR="003B6350" w:rsidRPr="008F04FA" w:rsidSect="003B6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04FA"/>
    <w:rsid w:val="0000754B"/>
    <w:rsid w:val="000573F1"/>
    <w:rsid w:val="00095114"/>
    <w:rsid w:val="000D24CA"/>
    <w:rsid w:val="00111146"/>
    <w:rsid w:val="00125786"/>
    <w:rsid w:val="00144CC0"/>
    <w:rsid w:val="0019131F"/>
    <w:rsid w:val="00193F5B"/>
    <w:rsid w:val="001F19B4"/>
    <w:rsid w:val="00231674"/>
    <w:rsid w:val="00245A07"/>
    <w:rsid w:val="00247276"/>
    <w:rsid w:val="002A65A0"/>
    <w:rsid w:val="002C3D60"/>
    <w:rsid w:val="00376DC3"/>
    <w:rsid w:val="003B6350"/>
    <w:rsid w:val="00414CC3"/>
    <w:rsid w:val="00452038"/>
    <w:rsid w:val="004B356D"/>
    <w:rsid w:val="004D5BE5"/>
    <w:rsid w:val="005C42A0"/>
    <w:rsid w:val="005D316C"/>
    <w:rsid w:val="006011BE"/>
    <w:rsid w:val="0065303A"/>
    <w:rsid w:val="00656489"/>
    <w:rsid w:val="00656B8D"/>
    <w:rsid w:val="00694266"/>
    <w:rsid w:val="006A7E34"/>
    <w:rsid w:val="006B40FF"/>
    <w:rsid w:val="006C0E4C"/>
    <w:rsid w:val="006C768A"/>
    <w:rsid w:val="00716177"/>
    <w:rsid w:val="00766B48"/>
    <w:rsid w:val="007D5DE4"/>
    <w:rsid w:val="00882541"/>
    <w:rsid w:val="008E721A"/>
    <w:rsid w:val="008F04FA"/>
    <w:rsid w:val="00912581"/>
    <w:rsid w:val="0091276C"/>
    <w:rsid w:val="00933367"/>
    <w:rsid w:val="00944946"/>
    <w:rsid w:val="00973EB1"/>
    <w:rsid w:val="009D17A0"/>
    <w:rsid w:val="009F2351"/>
    <w:rsid w:val="00A11999"/>
    <w:rsid w:val="00A1758F"/>
    <w:rsid w:val="00A43BC0"/>
    <w:rsid w:val="00A83070"/>
    <w:rsid w:val="00AA4E8F"/>
    <w:rsid w:val="00B03551"/>
    <w:rsid w:val="00B24E9E"/>
    <w:rsid w:val="00B8310C"/>
    <w:rsid w:val="00BA16D2"/>
    <w:rsid w:val="00BC671B"/>
    <w:rsid w:val="00C37E05"/>
    <w:rsid w:val="00C406CE"/>
    <w:rsid w:val="00C424E3"/>
    <w:rsid w:val="00C502DD"/>
    <w:rsid w:val="00C877D7"/>
    <w:rsid w:val="00D16D4E"/>
    <w:rsid w:val="00DC0A04"/>
    <w:rsid w:val="00DE0402"/>
    <w:rsid w:val="00E14ED3"/>
    <w:rsid w:val="00E60BA1"/>
    <w:rsid w:val="00E95B0A"/>
    <w:rsid w:val="00ED15A5"/>
    <w:rsid w:val="00F45930"/>
    <w:rsid w:val="00F7758D"/>
    <w:rsid w:val="00F97C8C"/>
    <w:rsid w:val="00FA2968"/>
    <w:rsid w:val="00FA73DA"/>
    <w:rsid w:val="00FF2BFD"/>
    <w:rsid w:val="00FF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F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04F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unhideWhenUsed/>
    <w:qFormat/>
    <w:rsid w:val="008F04FA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廖莉</dc:creator>
  <cp:lastModifiedBy>廖莉</cp:lastModifiedBy>
  <cp:revision>1</cp:revision>
  <dcterms:created xsi:type="dcterms:W3CDTF">2019-09-24T07:48:00Z</dcterms:created>
  <dcterms:modified xsi:type="dcterms:W3CDTF">2019-09-24T07:49:00Z</dcterms:modified>
</cp:coreProperties>
</file>