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宋体" w:hAnsi="宋体" w:eastAsia="宋体" w:cs="仿宋_GB2312"/>
          <w:b/>
          <w:kern w:val="0"/>
          <w:sz w:val="36"/>
          <w:szCs w:val="36"/>
        </w:rPr>
      </w:pPr>
      <w:r>
        <w:rPr>
          <w:rFonts w:hint="eastAsia" w:ascii="宋体" w:hAnsi="宋体" w:eastAsia="宋体" w:cs="仿宋_GB2312"/>
          <w:b/>
          <w:kern w:val="0"/>
          <w:sz w:val="36"/>
          <w:szCs w:val="36"/>
        </w:rPr>
        <w:t>国网四川省电力公司达州供电公司</w:t>
      </w:r>
    </w:p>
    <w:p>
      <w:pPr>
        <w:ind w:firstLine="723" w:firstLineChars="200"/>
        <w:jc w:val="center"/>
        <w:rPr>
          <w:rFonts w:hint="eastAsia" w:ascii="宋体" w:hAnsi="宋体" w:eastAsia="宋体" w:cs="仿宋_GB2312"/>
          <w:b/>
          <w:kern w:val="0"/>
          <w:sz w:val="36"/>
          <w:szCs w:val="36"/>
        </w:rPr>
      </w:pPr>
      <w:r>
        <w:rPr>
          <w:rFonts w:hint="eastAsia" w:ascii="宋体" w:hAnsi="宋体" w:eastAsia="宋体" w:cs="仿宋_GB2312"/>
          <w:b/>
          <w:kern w:val="0"/>
          <w:sz w:val="36"/>
          <w:szCs w:val="36"/>
        </w:rPr>
        <w:t>简  介</w:t>
      </w:r>
    </w:p>
    <w:p>
      <w:pPr>
        <w:ind w:firstLine="602" w:firstLineChars="200"/>
        <w:rPr>
          <w:rFonts w:ascii="宋体" w:hAnsi="宋体" w:eastAsia="宋体" w:cs="仿宋_GB2312"/>
          <w:b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b/>
          <w:kern w:val="0"/>
          <w:sz w:val="30"/>
          <w:szCs w:val="30"/>
        </w:rPr>
        <w:t>一、城市介绍</w:t>
      </w:r>
    </w:p>
    <w:p>
      <w:pPr>
        <w:ind w:firstLine="600" w:firstLineChars="200"/>
        <w:rPr>
          <w:rFonts w:ascii="宋体" w:hAnsi="宋体" w:eastAsia="宋体" w:cs="仿宋_GB2312"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kern w:val="0"/>
          <w:sz w:val="30"/>
          <w:szCs w:val="30"/>
        </w:rPr>
        <w:t>达州是四川省下辖的地级市，是川东北政治、经济、文化中心。地处四川盆地东北部，大巴山南麓，北接陕西省汉中市、安康市，南临广安市，东连重庆市万州区、涪陵区，西邻巴中市和南充市，地处川渝鄂陕结合部和长江上游成渝经济带，是四川对外开放的“东大门”，是四川重点建设的百万人口区域中心城市。辖2区4县1市，幅员1.66万平方公里，户籍人口690万，是四川省的人口大市、资源富市、工业重镇、交通枢纽和革命老区，境内天然气等矿产资源储量丰富，是国家“川气东送”工程的起点，素有“中国气都、巴人故里”之称。</w:t>
      </w:r>
    </w:p>
    <w:p>
      <w:pPr>
        <w:ind w:firstLine="600" w:firstLineChars="200"/>
        <w:rPr>
          <w:rFonts w:ascii="宋体" w:hAnsi="宋体" w:eastAsia="宋体" w:cs="仿宋_GB2312"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kern w:val="0"/>
          <w:sz w:val="30"/>
          <w:szCs w:val="30"/>
        </w:rPr>
        <w:t>达州是中国179个公路运输主枢纽之一和四川省12个区域性次级枢纽城市之一，达州火车站是西南第四大火车站，达州境内水陆空立体交通体系完备，是四川省通江达海的东通道，是中国西部地区重要的物流枢纽城市。</w:t>
      </w:r>
    </w:p>
    <w:p>
      <w:pPr>
        <w:ind w:firstLine="600" w:firstLineChars="200"/>
        <w:rPr>
          <w:rFonts w:ascii="宋体" w:hAnsi="宋体" w:eastAsia="宋体" w:cs="仿宋_GB2312"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kern w:val="0"/>
          <w:sz w:val="30"/>
          <w:szCs w:val="30"/>
        </w:rPr>
        <w:t>达州历史悠久，人杰地灵。达州历为州、郡、府、县所在地，至今已有1900多年的建城史。达州曾是4000多年前古巴人繁衍生息的沃土，媲美三星堆的罗家坝巴人文化遗址，见证了远古巴人文明的辉煌历史。达州汉阙存量占全国的四分之一，是全国最大的汉阙群。达州是川陕革命根据地的重要组成部分，徐向前、李先念、许世友、王维舟等老一辈无产阶级革命家曾在这里浴血奋战，孕育了张爱萍、陈伯钧、向守志、魏传统等50多位共和国将军。</w:t>
      </w:r>
    </w:p>
    <w:p>
      <w:pPr>
        <w:ind w:firstLine="602" w:firstLineChars="200"/>
        <w:rPr>
          <w:rFonts w:ascii="宋体" w:hAnsi="宋体" w:eastAsia="宋体" w:cs="仿宋_GB2312"/>
          <w:b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b/>
          <w:kern w:val="0"/>
          <w:sz w:val="30"/>
          <w:szCs w:val="30"/>
        </w:rPr>
        <w:t>二、公司概况</w:t>
      </w:r>
    </w:p>
    <w:p>
      <w:pPr>
        <w:ind w:firstLine="600" w:firstLineChars="200"/>
        <w:rPr>
          <w:rFonts w:ascii="宋体" w:hAnsi="宋体" w:eastAsia="宋体" w:cs="仿宋_GB2312"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kern w:val="0"/>
          <w:sz w:val="30"/>
          <w:szCs w:val="30"/>
        </w:rPr>
        <w:t>国网四川省电力公司达州供电公司始建于1966年8月，公司主要负责达州境内国家电网的规划建设、运营管理和电力供应，承担了通川区、达川区、宣汉县、开江县、大竹县、渠县和万源市的供电任务，供电面积达1.66万平方公里，是国家电网公司四川省电力公司下属特</w:t>
      </w:r>
      <w:r>
        <w:rPr>
          <w:rFonts w:hint="eastAsia" w:ascii="宋体" w:hAnsi="宋体" w:eastAsia="宋体" w:cs="仿宋_GB2312"/>
          <w:b/>
          <w:kern w:val="0"/>
          <w:sz w:val="30"/>
          <w:szCs w:val="30"/>
        </w:rPr>
        <w:t>（Ⅰ）</w:t>
      </w:r>
      <w:r>
        <w:rPr>
          <w:rFonts w:hint="eastAsia" w:ascii="宋体" w:hAnsi="宋体" w:eastAsia="宋体" w:cs="仿宋_GB2312"/>
          <w:kern w:val="0"/>
          <w:sz w:val="30"/>
          <w:szCs w:val="30"/>
        </w:rPr>
        <w:t>型供电企业。达州公司设置15个职能部门，其中本部职能部门12个，设置经研所等8个业务支撑与实施机构</w:t>
      </w:r>
      <w:r>
        <w:rPr>
          <w:rFonts w:hint="eastAsia" w:ascii="宋体" w:hAnsi="宋体" w:eastAsia="宋体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仿宋_GB2312"/>
          <w:kern w:val="0"/>
          <w:sz w:val="30"/>
          <w:szCs w:val="30"/>
        </w:rPr>
        <w:t>公司下辖7家县级供电分公司（其中1家为大型县供）</w:t>
      </w:r>
      <w:r>
        <w:rPr>
          <w:rFonts w:hint="eastAsia" w:ascii="宋体" w:hAnsi="宋体" w:eastAsia="宋体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仿宋_GB2312"/>
          <w:kern w:val="0"/>
          <w:sz w:val="30"/>
          <w:szCs w:val="30"/>
        </w:rPr>
        <w:t>管理1家集体企业。全口径用工3</w:t>
      </w:r>
      <w:r>
        <w:rPr>
          <w:rFonts w:hint="eastAsia" w:ascii="宋体" w:hAnsi="宋体" w:eastAsia="宋体" w:cs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仿宋_GB2312"/>
          <w:kern w:val="0"/>
          <w:sz w:val="30"/>
          <w:szCs w:val="30"/>
        </w:rPr>
        <w:t>00余人。</w:t>
      </w:r>
    </w:p>
    <w:p>
      <w:pPr>
        <w:ind w:firstLine="600" w:firstLineChars="200"/>
        <w:rPr>
          <w:rFonts w:ascii="宋体" w:hAnsi="宋体" w:eastAsia="宋体" w:cs="仿宋_GB2312"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kern w:val="0"/>
          <w:sz w:val="30"/>
          <w:szCs w:val="30"/>
        </w:rPr>
        <w:t>截至2019年6月底，公司拥有35千伏及以上变电站89座，总容量684.02万千伏安，均为无人值班站；35千伏及以上线路199条，总长度3536.99千米。形成了以500千伏达州变电站、500千伏玛瑙变电站、燃机电厂、临巴电厂和东岳电厂为主要电源点，以220千伏南、中、北部环网（南、中部双环网）为骨干，供电可靠性较高的供电网络。企业具有较强的电网建设运行和小水（火）电、电力通讯等勘测、设计、施工、安装、检测、调试能力。公司被授予“全国供电可靠性金牌企业”。</w:t>
      </w:r>
    </w:p>
    <w:p>
      <w:pPr>
        <w:ind w:firstLine="600" w:firstLineChars="200"/>
        <w:rPr>
          <w:rFonts w:ascii="宋体" w:hAnsi="宋体" w:eastAsia="宋体" w:cs="仿宋_GB2312"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kern w:val="0"/>
          <w:sz w:val="30"/>
          <w:szCs w:val="30"/>
        </w:rPr>
        <w:t>公司秉承“人民电业为人民”的企业宗旨，大力践行“以客户为中心，专业专注，持续改善”的核心价值观，不断深化卓越文化建设，努力打造责任央企良好品牌形象。始终坚持“员工以企业为家、企业以员工为本”的理念，积极营造宽松和谐、风清气正的人文环境，持续提升员工政治素质、专业素质、文明素质，促进员工与企业共同发展。公司获得“全国文明单位”、“全国五一劳动奖状”、“全国模范职工之家”、“国网公司文明单位”、“四川省安全文化示范企业”等荣誉称号。</w:t>
      </w:r>
    </w:p>
    <w:p>
      <w:pPr>
        <w:ind w:firstLine="602" w:firstLineChars="200"/>
        <w:rPr>
          <w:rFonts w:ascii="宋体" w:hAnsi="宋体" w:eastAsia="宋体" w:cs="仿宋_GB2312"/>
          <w:b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b/>
          <w:kern w:val="0"/>
          <w:sz w:val="30"/>
          <w:szCs w:val="30"/>
        </w:rPr>
        <w:t>国网达州供电公司热忱欢迎您的加入，真诚为您搭建施展才华的舞台。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47"/>
    <w:rsid w:val="00124DB5"/>
    <w:rsid w:val="001E5B12"/>
    <w:rsid w:val="003512C8"/>
    <w:rsid w:val="00567F47"/>
    <w:rsid w:val="008441FC"/>
    <w:rsid w:val="2D024867"/>
    <w:rsid w:val="4FB420B4"/>
    <w:rsid w:val="599013FF"/>
    <w:rsid w:val="66BD6319"/>
    <w:rsid w:val="6756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215</Words>
  <Characters>1227</Characters>
  <Lines>10</Lines>
  <Paragraphs>2</Paragraphs>
  <TotalTime>933</TotalTime>
  <ScaleCrop>false</ScaleCrop>
  <LinksUpToDate>false</LinksUpToDate>
  <CharactersWithSpaces>1440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2018-10-12T07:31:00Z</dcterms:created>
  <dc:creator>admin</dc:creator>
  <cp:lastModifiedBy>admin</cp:lastModifiedBy>
  <cp:lastPrinted>2019-09-25T01:30:00Z</cp:lastPrinted>
  <dcterms:modified xsi:type="dcterms:W3CDTF">2019-09-25T02:36:07Z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