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B9" w:rsidRDefault="000F7BEF">
      <w:pPr>
        <w:adjustRightInd/>
        <w:snapToGrid/>
        <w:spacing w:afterLines="50" w:after="156" w:line="360" w:lineRule="auto"/>
        <w:jc w:val="center"/>
        <w:rPr>
          <w:rFonts w:ascii="黑体" w:eastAsia="黑体" w:hAnsi="黑体" w:cs="宋体"/>
          <w:b/>
          <w:spacing w:val="24"/>
          <w:w w:val="98"/>
          <w:sz w:val="32"/>
          <w:szCs w:val="32"/>
        </w:rPr>
      </w:pPr>
      <w:r>
        <w:rPr>
          <w:rFonts w:ascii="黑体" w:eastAsia="黑体" w:hAnsi="黑体" w:cs="宋体" w:hint="eastAsia"/>
          <w:b/>
          <w:spacing w:val="24"/>
          <w:w w:val="98"/>
          <w:sz w:val="32"/>
          <w:szCs w:val="32"/>
        </w:rPr>
        <w:t>西南交通大学丰田助学金评定办法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中国宋庆龄基金会与丰田汽车公司于2006年合作设立“丰田助学基金”项目。在2006年-2023年期间，将累计捐赠8730万元，帮助中西部地区26所高校约2980名品学兼优、家境清寒的学生完成学业。“丰田助学基金”在提供资金帮助的同时，还针对学生的特点和需求，组织大学生夏令营，开展在线社区交流、赴日参观访问、社团活动等，帮助学生拓展视野，鼓励受助学生实现自我提升，锻炼适应社会的能力。</w:t>
      </w:r>
    </w:p>
    <w:p w:rsidR="006B24B9" w:rsidRDefault="000F7BEF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一、评奖范围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西南交通大学全日制本科新生。</w:t>
      </w:r>
    </w:p>
    <w:p w:rsidR="006B24B9" w:rsidRDefault="000F7BEF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二、奖励人数及金额</w:t>
      </w:r>
    </w:p>
    <w:p w:rsidR="006B24B9" w:rsidRDefault="000F7BEF">
      <w:p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每年资助5人，每人每年资助6000元，原则上连续资助3年。</w:t>
      </w:r>
    </w:p>
    <w:p w:rsidR="006B24B9" w:rsidRDefault="000F7BEF">
      <w:pPr>
        <w:adjustRightInd/>
        <w:snapToGrid/>
        <w:spacing w:after="0"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三、评选条件</w:t>
      </w:r>
    </w:p>
    <w:p w:rsidR="006B24B9" w:rsidRDefault="000F7BEF">
      <w:pPr>
        <w:adjustRightInd/>
        <w:snapToGrid/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（一）基本条件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1.申请者为西南交通大学2019级本科新生；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2.申请者为家庭经济困难学生（已向学校提交困难学生认定申请）；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3.申请者未享受社会团体、个人提供的其他助学金或学校减免学费等优惠。</w:t>
      </w:r>
    </w:p>
    <w:p w:rsidR="006B24B9" w:rsidRDefault="000F7BEF">
      <w:pPr>
        <w:adjustRightInd/>
        <w:snapToGrid/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（二）优先获准条件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1.烈士子女；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2.孤、残学生，且无固定经济来源；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3.遭遇自然灾害,家庭收入锐减,正常学习、生活受到严重影响的学生；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4.来自老、少、边、穷、偏远农村，家庭收入难以支付正常学习费用的学生；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5.家庭主要收入创造者，因故丧失劳动能力，导致学习生活陷入危机的学生；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6.有危重病人，造成家庭经济异常拮据，无力支付正常的学习费用的学生；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7.来自485个国家级贫困县农村的“五保户”及其它经济困难家庭的学生。</w:t>
      </w:r>
    </w:p>
    <w:p w:rsidR="006B24B9" w:rsidRDefault="000F7BEF">
      <w:pPr>
        <w:adjustRightInd/>
        <w:snapToGrid/>
        <w:spacing w:after="0" w:line="360" w:lineRule="auto"/>
        <w:jc w:val="both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四、评选办法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1.申请及评奖程序按学校相关奖助学金评审管理办法执行。</w:t>
      </w:r>
    </w:p>
    <w:p w:rsidR="006B24B9" w:rsidRDefault="000F7BEF">
      <w:pPr>
        <w:adjustRightInd/>
        <w:snapToGrid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 w:rsidR="00EF02CC">
        <w:rPr>
          <w:rFonts w:ascii="宋体" w:eastAsia="宋体" w:hAnsi="宋体" w:cs="宋体" w:hint="eastAsia"/>
          <w:sz w:val="24"/>
          <w:szCs w:val="24"/>
        </w:rPr>
        <w:t>学校</w:t>
      </w:r>
      <w:r w:rsidR="00943452">
        <w:rPr>
          <w:rFonts w:ascii="宋体" w:eastAsia="宋体" w:hAnsi="宋体" w:cs="宋体" w:hint="eastAsia"/>
          <w:sz w:val="24"/>
          <w:szCs w:val="24"/>
        </w:rPr>
        <w:t>将相关推荐人选资料报</w:t>
      </w:r>
      <w:bookmarkStart w:id="0" w:name="_GoBack"/>
      <w:bookmarkEnd w:id="0"/>
      <w:r w:rsidR="00175664">
        <w:rPr>
          <w:rFonts w:ascii="宋体" w:eastAsia="宋体" w:hAnsi="宋体" w:cs="宋体" w:hint="eastAsia"/>
          <w:sz w:val="24"/>
          <w:szCs w:val="24"/>
        </w:rPr>
        <w:t>中国宋庆龄基金会丰田项目组审定，审定</w:t>
      </w:r>
      <w:r w:rsidR="00EF02CC">
        <w:rPr>
          <w:rFonts w:ascii="宋体" w:eastAsia="宋体" w:hAnsi="宋体" w:cs="宋体" w:hint="eastAsia"/>
          <w:sz w:val="24"/>
          <w:szCs w:val="24"/>
        </w:rPr>
        <w:t>后确定最终获奖名单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6B24B9" w:rsidRDefault="000F7BEF">
      <w:r>
        <w:rPr>
          <w:rFonts w:hint="eastAsia"/>
        </w:rPr>
        <w:t xml:space="preserve">   </w:t>
      </w:r>
    </w:p>
    <w:sectPr w:rsidR="006B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43" w:rsidRDefault="00407643" w:rsidP="00FB7912">
      <w:pPr>
        <w:spacing w:after="0"/>
      </w:pPr>
      <w:r>
        <w:separator/>
      </w:r>
    </w:p>
  </w:endnote>
  <w:endnote w:type="continuationSeparator" w:id="0">
    <w:p w:rsidR="00407643" w:rsidRDefault="00407643" w:rsidP="00FB7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43" w:rsidRDefault="00407643" w:rsidP="00FB7912">
      <w:pPr>
        <w:spacing w:after="0"/>
      </w:pPr>
      <w:r>
        <w:separator/>
      </w:r>
    </w:p>
  </w:footnote>
  <w:footnote w:type="continuationSeparator" w:id="0">
    <w:p w:rsidR="00407643" w:rsidRDefault="00407643" w:rsidP="00FB79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1A"/>
    <w:rsid w:val="0000341F"/>
    <w:rsid w:val="000F7BEF"/>
    <w:rsid w:val="00175664"/>
    <w:rsid w:val="002714D0"/>
    <w:rsid w:val="002D242C"/>
    <w:rsid w:val="0033726B"/>
    <w:rsid w:val="003A021A"/>
    <w:rsid w:val="003A4F33"/>
    <w:rsid w:val="00407643"/>
    <w:rsid w:val="004B7080"/>
    <w:rsid w:val="006839C1"/>
    <w:rsid w:val="006B24B9"/>
    <w:rsid w:val="00943452"/>
    <w:rsid w:val="00967587"/>
    <w:rsid w:val="00A426E1"/>
    <w:rsid w:val="00AD0549"/>
    <w:rsid w:val="00C253B8"/>
    <w:rsid w:val="00DE487F"/>
    <w:rsid w:val="00E33FCA"/>
    <w:rsid w:val="00E93101"/>
    <w:rsid w:val="00EF02CC"/>
    <w:rsid w:val="00EF6470"/>
    <w:rsid w:val="00F53FCE"/>
    <w:rsid w:val="00FB7912"/>
    <w:rsid w:val="0EAF10A3"/>
    <w:rsid w:val="72C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A77FB"/>
  <w15:docId w15:val="{ACA10FF1-CA15-460A-8945-DF86393E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3452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3452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cp:lastPrinted>2019-09-16T01:36:00Z</cp:lastPrinted>
  <dcterms:created xsi:type="dcterms:W3CDTF">2019-09-11T09:12:00Z</dcterms:created>
  <dcterms:modified xsi:type="dcterms:W3CDTF">2019-09-16T02:15:00Z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