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A3E7" w14:textId="5CC71419" w:rsidR="000A68A0" w:rsidRPr="00436C6E" w:rsidRDefault="000A68A0" w:rsidP="00B02274">
      <w:pPr>
        <w:adjustRightInd w:val="0"/>
        <w:snapToGrid w:val="0"/>
        <w:spacing w:beforeLines="200" w:before="624"/>
        <w:jc w:val="center"/>
        <w:rPr>
          <w:rFonts w:ascii="华文中宋" w:eastAsia="华文中宋" w:hAnsi="华文中宋"/>
          <w:b/>
          <w:noProof/>
          <w:sz w:val="32"/>
          <w:szCs w:val="32"/>
        </w:rPr>
      </w:pPr>
      <w:r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关</w:t>
      </w:r>
      <w:bookmarkStart w:id="0" w:name="OLE_LINK3"/>
      <w:bookmarkStart w:id="1" w:name="OLE_LINK4"/>
      <w:r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于20</w:t>
      </w:r>
      <w:r w:rsidR="000E4FFA"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1</w:t>
      </w:r>
      <w:r w:rsidR="009678A3">
        <w:rPr>
          <w:rFonts w:ascii="华文中宋" w:eastAsia="华文中宋" w:hAnsi="华文中宋"/>
          <w:b/>
          <w:noProof/>
          <w:sz w:val="32"/>
          <w:szCs w:val="32"/>
        </w:rPr>
        <w:t>9</w:t>
      </w:r>
      <w:r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届本科毕业设计（论文</w:t>
      </w:r>
      <w:bookmarkEnd w:id="0"/>
      <w:bookmarkEnd w:id="1"/>
      <w:r w:rsidRPr="00436C6E">
        <w:rPr>
          <w:rFonts w:ascii="华文中宋" w:eastAsia="华文中宋" w:hAnsi="华文中宋" w:hint="eastAsia"/>
          <w:b/>
          <w:noProof/>
          <w:sz w:val="32"/>
          <w:szCs w:val="32"/>
        </w:rPr>
        <w:t>）进行中期检查的通知</w:t>
      </w:r>
    </w:p>
    <w:p w14:paraId="73F08817" w14:textId="77777777" w:rsidR="000A68A0" w:rsidRPr="00436C6E" w:rsidRDefault="000A68A0" w:rsidP="00B10CD8">
      <w:pPr>
        <w:widowControl/>
        <w:spacing w:line="360" w:lineRule="exact"/>
        <w:jc w:val="left"/>
        <w:rPr>
          <w:rFonts w:cs="宋体"/>
          <w:kern w:val="0"/>
          <w:sz w:val="24"/>
        </w:rPr>
      </w:pPr>
    </w:p>
    <w:p w14:paraId="6DA1DCE1" w14:textId="77777777" w:rsidR="000A68A0" w:rsidRPr="00436C6E" w:rsidRDefault="000A68A0" w:rsidP="004A4E55">
      <w:pPr>
        <w:widowControl/>
        <w:spacing w:line="440" w:lineRule="exact"/>
        <w:jc w:val="left"/>
        <w:rPr>
          <w:rFonts w:ascii="华文中宋" w:eastAsia="华文中宋" w:hAnsi="华文中宋" w:cs="宋体"/>
          <w:kern w:val="0"/>
          <w:sz w:val="24"/>
        </w:rPr>
      </w:pPr>
      <w:r w:rsidRPr="00436C6E">
        <w:rPr>
          <w:rFonts w:ascii="华文中宋" w:eastAsia="华文中宋" w:hAnsi="华文中宋" w:cs="宋体" w:hint="eastAsia"/>
          <w:kern w:val="0"/>
          <w:sz w:val="24"/>
        </w:rPr>
        <w:t>各系、所、实验室：</w:t>
      </w:r>
    </w:p>
    <w:p w14:paraId="75A38DC2" w14:textId="23AD1502" w:rsidR="000A68A0" w:rsidRPr="00436C6E" w:rsidRDefault="000A68A0" w:rsidP="004A4E55">
      <w:pPr>
        <w:widowControl/>
        <w:spacing w:line="440" w:lineRule="exact"/>
        <w:ind w:firstLineChars="200" w:firstLine="480"/>
        <w:jc w:val="left"/>
        <w:rPr>
          <w:rFonts w:ascii="华文中宋" w:eastAsia="华文中宋" w:hAnsi="华文中宋" w:cs="宋体"/>
          <w:kern w:val="0"/>
          <w:sz w:val="24"/>
        </w:rPr>
      </w:pPr>
      <w:r w:rsidRPr="00436C6E">
        <w:rPr>
          <w:rFonts w:ascii="华文中宋" w:eastAsia="华文中宋" w:hAnsi="华文中宋" w:cs="宋体" w:hint="eastAsia"/>
          <w:kern w:val="0"/>
          <w:sz w:val="24"/>
        </w:rPr>
        <w:t>为保证我院</w:t>
      </w:r>
      <w:r w:rsidR="003C3BDC" w:rsidRPr="00436C6E">
        <w:rPr>
          <w:rFonts w:ascii="华文中宋" w:eastAsia="华文中宋" w:hAnsi="华文中宋" w:cs="宋体" w:hint="eastAsia"/>
          <w:kern w:val="0"/>
          <w:sz w:val="24"/>
        </w:rPr>
        <w:t>20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1</w:t>
      </w:r>
      <w:r w:rsidR="009678A3">
        <w:rPr>
          <w:rFonts w:ascii="华文中宋" w:eastAsia="华文中宋" w:hAnsi="华文中宋" w:cs="宋体"/>
          <w:kern w:val="0"/>
          <w:sz w:val="24"/>
        </w:rPr>
        <w:t>9</w:t>
      </w:r>
      <w:r w:rsidR="00164A52" w:rsidRPr="00436C6E">
        <w:rPr>
          <w:rFonts w:ascii="华文中宋" w:eastAsia="华文中宋" w:hAnsi="华文中宋" w:cs="宋体" w:hint="eastAsia"/>
          <w:kern w:val="0"/>
          <w:sz w:val="24"/>
        </w:rPr>
        <w:t>届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本科毕业设计（论文）的质量，及时了解和掌握毕业设计（论文）工作进展情况及存在问题，根据教务处</w:t>
      </w:r>
      <w:r w:rsidR="00B10CD8" w:rsidRPr="00436C6E">
        <w:rPr>
          <w:rFonts w:ascii="华文中宋" w:eastAsia="华文中宋" w:hAnsi="华文中宋" w:cs="宋体" w:hint="eastAsia"/>
          <w:kern w:val="0"/>
          <w:sz w:val="24"/>
        </w:rPr>
        <w:t>“</w:t>
      </w:r>
      <w:r w:rsidR="009678A3" w:rsidRPr="009678A3">
        <w:rPr>
          <w:rFonts w:ascii="华文中宋" w:eastAsia="华文中宋" w:hAnsi="华文中宋" w:cs="宋体"/>
          <w:kern w:val="0"/>
          <w:sz w:val="24"/>
        </w:rPr>
        <w:t>关于2019届本科生毕业设计（论文）工作安排的通知</w:t>
      </w:r>
      <w:r w:rsidR="00B10CD8" w:rsidRPr="00436C6E">
        <w:rPr>
          <w:rFonts w:ascii="华文中宋" w:eastAsia="华文中宋" w:hAnsi="华文中宋" w:cs="宋体" w:hint="eastAsia"/>
          <w:kern w:val="0"/>
          <w:sz w:val="24"/>
        </w:rPr>
        <w:t>”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，决定在全院开展</w:t>
      </w:r>
      <w:r w:rsidR="003C3BDC" w:rsidRPr="00436C6E">
        <w:rPr>
          <w:rFonts w:ascii="华文中宋" w:eastAsia="华文中宋" w:hAnsi="华文中宋" w:cs="宋体" w:hint="eastAsia"/>
          <w:kern w:val="0"/>
          <w:sz w:val="24"/>
        </w:rPr>
        <w:t>20</w:t>
      </w:r>
      <w:r w:rsidR="00164A52" w:rsidRPr="00436C6E">
        <w:rPr>
          <w:rFonts w:ascii="华文中宋" w:eastAsia="华文中宋" w:hAnsi="华文中宋" w:cs="宋体"/>
          <w:kern w:val="0"/>
          <w:sz w:val="24"/>
        </w:rPr>
        <w:t>1</w:t>
      </w:r>
      <w:r w:rsidR="009678A3">
        <w:rPr>
          <w:rFonts w:ascii="华文中宋" w:eastAsia="华文中宋" w:hAnsi="华文中宋" w:cs="宋体"/>
          <w:kern w:val="0"/>
          <w:sz w:val="24"/>
        </w:rPr>
        <w:t>9</w:t>
      </w:r>
      <w:r w:rsidR="00164A52" w:rsidRPr="00436C6E">
        <w:rPr>
          <w:rFonts w:ascii="华文中宋" w:eastAsia="华文中宋" w:hAnsi="华文中宋" w:cs="宋体"/>
          <w:kern w:val="0"/>
          <w:sz w:val="24"/>
        </w:rPr>
        <w:t>届</w:t>
      </w:r>
      <w:r w:rsidRPr="00436C6E">
        <w:rPr>
          <w:rFonts w:ascii="华文中宋" w:eastAsia="华文中宋" w:hAnsi="华文中宋" w:cs="宋体" w:hint="eastAsia"/>
          <w:kern w:val="0"/>
          <w:sz w:val="24"/>
        </w:rPr>
        <w:t>毕业设计（论文）工作中期检查，具体安排如下：</w:t>
      </w:r>
    </w:p>
    <w:p w14:paraId="1E824C95" w14:textId="77777777" w:rsidR="0054171F" w:rsidRPr="009678A3" w:rsidRDefault="0054171F" w:rsidP="0054171F">
      <w:pPr>
        <w:widowControl/>
        <w:spacing w:line="360" w:lineRule="exact"/>
        <w:jc w:val="left"/>
        <w:rPr>
          <w:rFonts w:ascii="华文中宋" w:eastAsia="华文中宋" w:hAnsi="华文中宋" w:cs="宋体"/>
          <w:kern w:val="0"/>
          <w:sz w:val="24"/>
          <w:highlight w:val="yellow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202"/>
        <w:gridCol w:w="6333"/>
      </w:tblGrid>
      <w:tr w:rsidR="000A68A0" w:rsidRPr="00436C6E" w14:paraId="64BD8262" w14:textId="77777777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A269" w14:textId="77777777"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序号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450E" w14:textId="77777777"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时间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D252" w14:textId="77777777" w:rsidR="000A68A0" w:rsidRPr="00436C6E" w:rsidRDefault="000A68A0" w:rsidP="00B10CD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436C6E">
              <w:rPr>
                <w:rFonts w:ascii="华文中宋" w:eastAsia="华文中宋" w:hAnsi="华文中宋" w:cs="宋体" w:hint="eastAsia"/>
                <w:kern w:val="0"/>
                <w:szCs w:val="21"/>
              </w:rPr>
              <w:t>内容</w:t>
            </w:r>
          </w:p>
        </w:tc>
      </w:tr>
      <w:tr w:rsidR="003A3FF4" w:rsidRPr="00436C6E" w14:paraId="30167A3E" w14:textId="77777777" w:rsidTr="00EB099D">
        <w:trPr>
          <w:trHeight w:val="289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C756" w14:textId="77777777" w:rsidR="003A3FF4" w:rsidRPr="003524EA" w:rsidRDefault="003A3FF4" w:rsidP="00D277D5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1100" w14:textId="5638F37A" w:rsidR="003A3FF4" w:rsidRPr="003524EA" w:rsidRDefault="003524EA" w:rsidP="003524EA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9678A3"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6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="009678A3">
              <w:rPr>
                <w:rFonts w:ascii="华文中宋" w:eastAsia="华文中宋" w:hAnsi="华文中宋" w:cs="宋体" w:hint="eastAsia"/>
                <w:kern w:val="0"/>
                <w:szCs w:val="21"/>
              </w:rPr>
              <w:t>二</w:t>
            </w:r>
            <w:r w:rsidR="003A3FF4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="009678A3">
              <w:rPr>
                <w:rFonts w:ascii="华文中宋" w:eastAsia="华文中宋" w:hAnsi="华文中宋" w:hint="eastAsia"/>
                <w:kern w:val="0"/>
                <w:szCs w:val="21"/>
              </w:rPr>
              <w:t>下</w:t>
            </w:r>
            <w:r w:rsidR="003A3FF4" w:rsidRPr="003524EA">
              <w:rPr>
                <w:rFonts w:ascii="华文中宋" w:eastAsia="华文中宋" w:hAnsi="华文中宋" w:hint="eastAsia"/>
                <w:kern w:val="0"/>
                <w:szCs w:val="21"/>
              </w:rPr>
              <w:t>午1</w:t>
            </w:r>
            <w:r w:rsidR="009678A3">
              <w:rPr>
                <w:rFonts w:ascii="华文中宋" w:eastAsia="华文中宋" w:hAnsi="华文中宋"/>
                <w:kern w:val="0"/>
                <w:szCs w:val="21"/>
              </w:rPr>
              <w:t>7</w:t>
            </w:r>
            <w:r w:rsidR="003A3FF4" w:rsidRPr="003524EA">
              <w:rPr>
                <w:rFonts w:ascii="华文中宋" w:eastAsia="华文中宋" w:hAnsi="华文中宋" w:hint="eastAsia"/>
                <w:kern w:val="0"/>
                <w:szCs w:val="21"/>
              </w:rPr>
              <w:t>:00前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EFE9" w14:textId="77777777" w:rsidR="003A3FF4" w:rsidRPr="003524EA" w:rsidRDefault="003A3FF4" w:rsidP="00E564A8">
            <w:pPr>
              <w:pStyle w:val="af2"/>
              <w:widowControl/>
              <w:numPr>
                <w:ilvl w:val="0"/>
                <w:numId w:val="42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网上信息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更新：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每位指导教师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务必确保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Pr="003524EA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上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题目信息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准确性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，否则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将影响</w:t>
            </w:r>
            <w:r w:rsidR="00DE0B80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后续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答辩分组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、数据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统计等工作</w:t>
            </w:r>
            <w:r w:rsidR="00E564A8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5EBF9F59" w14:textId="77777777" w:rsidR="0054171F" w:rsidRPr="003524EA" w:rsidRDefault="0054171F" w:rsidP="0054171F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“题目来源”</w:t>
            </w:r>
            <w:r w:rsidR="0010153A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选择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“生产实际”或“教师自拟”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78511423" w14:textId="77777777" w:rsidR="0054171F" w:rsidRPr="003524EA" w:rsidRDefault="0054171F" w:rsidP="0095694C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“题目类型”</w:t>
            </w:r>
            <w:r w:rsidR="0010153A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选择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工程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软件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产品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设计）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理论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研究）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”、“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应用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研究）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”，</w:t>
            </w:r>
            <w:r w:rsidR="005804F6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建议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不选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“毕业设计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其他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、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“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毕业论文（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其他</w:t>
            </w:r>
            <w:r w:rsidRPr="003524EA">
              <w:rPr>
                <w:rFonts w:ascii="华文中宋" w:eastAsia="华文中宋" w:hAnsi="华文中宋" w:cs="宋体"/>
                <w:color w:val="000000" w:themeColor="text1"/>
                <w:kern w:val="0"/>
                <w:szCs w:val="21"/>
              </w:rPr>
              <w:t>）</w:t>
            </w:r>
            <w:r w:rsidRPr="003524EA">
              <w:rPr>
                <w:rFonts w:ascii="华文中宋" w:eastAsia="华文中宋" w:hAnsi="华文中宋" w:cs="宋体" w:hint="eastAsia"/>
                <w:color w:val="000000" w:themeColor="text1"/>
                <w:kern w:val="0"/>
                <w:szCs w:val="21"/>
              </w:rPr>
              <w:t>”。</w:t>
            </w:r>
          </w:p>
          <w:p w14:paraId="597E77C0" w14:textId="048C46B3" w:rsidR="003A3FF4" w:rsidRPr="003524EA" w:rsidRDefault="003A3FF4" w:rsidP="003A3FF4">
            <w:pPr>
              <w:pStyle w:val="af2"/>
              <w:widowControl/>
              <w:numPr>
                <w:ilvl w:val="0"/>
                <w:numId w:val="42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各系汇总“201</w:t>
            </w:r>
            <w:r w:rsidR="009678A3">
              <w:rPr>
                <w:rFonts w:ascii="华文中宋" w:eastAsia="华文中宋" w:hAnsi="华文中宋" w:cs="宋体"/>
                <w:kern w:val="0"/>
                <w:szCs w:val="21"/>
              </w:rPr>
              <w:t>9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届毕业设计（论文）中期检查分组情况及时间地点明细表”（</w:t>
            </w:r>
            <w:r w:rsidR="006C6267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1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），并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提交学院教学秘书</w:t>
            </w:r>
            <w:r w:rsidR="00BA0CE6">
              <w:rPr>
                <w:rStyle w:val="af4"/>
                <w:rFonts w:ascii="华文中宋" w:eastAsia="华文中宋" w:hAnsi="华文中宋" w:hint="eastAsia"/>
                <w:color w:val="FF0000"/>
                <w:szCs w:val="21"/>
                <w:shd w:val="clear" w:color="auto" w:fill="FFFFFF"/>
              </w:rPr>
              <w:t>陈民武老师邮箱chenminwu@home.swjtu.edu.cn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（电子版）。</w:t>
            </w:r>
          </w:p>
          <w:p w14:paraId="63C4F676" w14:textId="77777777" w:rsidR="003A3FF4" w:rsidRPr="003524EA" w:rsidRDefault="003A3FF4" w:rsidP="003A3FF4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人员：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各组组长、成员、秘书由系上自行确定；</w:t>
            </w:r>
          </w:p>
          <w:p w14:paraId="162FF46C" w14:textId="42ABFE7C" w:rsidR="003A3FF4" w:rsidRPr="003524EA" w:rsidRDefault="003A3FF4" w:rsidP="003A3FF4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时间：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在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9678A3">
              <w:rPr>
                <w:rFonts w:ascii="华文中宋" w:eastAsia="华文中宋" w:hAnsi="华文中宋" w:cs="宋体"/>
                <w:kern w:val="0"/>
                <w:szCs w:val="21"/>
              </w:rPr>
              <w:t>8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周周一）～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9678A3">
              <w:rPr>
                <w:rFonts w:ascii="华文中宋" w:eastAsia="华文中宋" w:hAnsi="华文中宋" w:cs="宋体"/>
                <w:kern w:val="0"/>
                <w:szCs w:val="21"/>
              </w:rPr>
              <w:t>14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="00F93353"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周周日）之间自行确定；</w:t>
            </w:r>
          </w:p>
          <w:p w14:paraId="48C087C2" w14:textId="1F9B33E6" w:rsidR="003A3FF4" w:rsidRPr="003524EA" w:rsidRDefault="003A3FF4" w:rsidP="00573CFA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地点</w:t>
            </w:r>
            <w:r w:rsidRPr="003524EA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="0048485B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各组</w:t>
            </w:r>
            <w:r w:rsidR="0013766A">
              <w:rPr>
                <w:rFonts w:ascii="华文中宋" w:eastAsia="华文中宋" w:hAnsi="华文中宋" w:cs="宋体" w:hint="eastAsia"/>
                <w:kern w:val="0"/>
                <w:szCs w:val="21"/>
              </w:rPr>
              <w:t>可以在教务处网站</w:t>
            </w:r>
            <w:r w:rsidR="00502F81">
              <w:rPr>
                <w:rFonts w:ascii="华文中宋" w:eastAsia="华文中宋" w:hAnsi="华文中宋" w:cs="宋体" w:hint="eastAsia"/>
                <w:kern w:val="0"/>
                <w:szCs w:val="21"/>
              </w:rPr>
              <w:t>办理借教室手续</w:t>
            </w:r>
            <w:r w:rsidR="0048485B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1D2503FB" w14:textId="77777777" w:rsidR="00573CFA" w:rsidRPr="003524EA" w:rsidRDefault="00573CFA" w:rsidP="00573CFA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通知学生</w:t>
            </w:r>
            <w:r w:rsidRPr="003524EA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最终确定的报告时间、地点由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导师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通知自己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的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学生。</w:t>
            </w:r>
          </w:p>
        </w:tc>
      </w:tr>
      <w:tr w:rsidR="0041078D" w:rsidRPr="00436C6E" w14:paraId="55239E34" w14:textId="77777777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6FFE" w14:textId="77777777" w:rsidR="0041078D" w:rsidRPr="003524EA" w:rsidRDefault="009C1846" w:rsidP="00EA6DEB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4A74" w14:textId="219A23E7" w:rsidR="0041078D" w:rsidRPr="003524EA" w:rsidRDefault="003524EA" w:rsidP="003524EA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 w:rsidR="009678A3">
              <w:rPr>
                <w:rFonts w:ascii="华文中宋" w:eastAsia="华文中宋" w:hAnsi="华文中宋"/>
                <w:kern w:val="0"/>
                <w:szCs w:val="21"/>
              </w:rPr>
              <w:t>8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="0071546D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周周一）开始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FC30" w14:textId="77777777" w:rsidR="00B06A07" w:rsidRPr="003524EA" w:rsidRDefault="0041078D" w:rsidP="00C12905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教务处将按照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各位老师在</w:t>
            </w:r>
            <w:r w:rsidR="00C12905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="00D277D5"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上提交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的毕业设计（论文）指导时间、地点，组织人员对指导情况进行</w:t>
            </w:r>
            <w:r w:rsidRPr="003524EA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逐节检查</w:t>
            </w:r>
            <w:r w:rsidR="00A47B83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  <w:p w14:paraId="73C4922E" w14:textId="77777777" w:rsidR="00B06A07" w:rsidRPr="003524EA" w:rsidRDefault="00B06A07" w:rsidP="00B06A07">
            <w:pPr>
              <w:pStyle w:val="af2"/>
              <w:widowControl/>
              <w:numPr>
                <w:ilvl w:val="0"/>
                <w:numId w:val="44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请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还未在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教务网</w:t>
            </w:r>
            <w:r w:rsidR="00D277D5"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上提交毕业设计（论文）指导时间和地点的老师，务必尽快提交；</w:t>
            </w:r>
          </w:p>
          <w:p w14:paraId="5728D942" w14:textId="77777777" w:rsidR="0041078D" w:rsidRPr="003524EA" w:rsidRDefault="00B06A07" w:rsidP="00B06A07">
            <w:pPr>
              <w:pStyle w:val="af2"/>
              <w:widowControl/>
              <w:numPr>
                <w:ilvl w:val="0"/>
                <w:numId w:val="44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对无故缺勤者，</w:t>
            </w:r>
            <w:r w:rsidRPr="003524EA">
              <w:rPr>
                <w:rFonts w:ascii="华文中宋" w:eastAsia="华文中宋" w:hAnsi="华文中宋" w:cs="宋体"/>
                <w:kern w:val="0"/>
                <w:szCs w:val="21"/>
              </w:rPr>
              <w:t>学校</w:t>
            </w:r>
            <w:r w:rsidRPr="003524EA">
              <w:rPr>
                <w:rFonts w:ascii="华文中宋" w:eastAsia="华文中宋" w:hAnsi="华文中宋" w:cs="宋体" w:hint="eastAsia"/>
                <w:kern w:val="0"/>
                <w:szCs w:val="21"/>
              </w:rPr>
              <w:t>将依据《西南交通大学教学事故认定和处理管理规定》进行处理。</w:t>
            </w:r>
          </w:p>
        </w:tc>
      </w:tr>
      <w:tr w:rsidR="009678A3" w:rsidRPr="00436C6E" w14:paraId="60484198" w14:textId="77777777" w:rsidTr="00693E95">
        <w:trPr>
          <w:trHeight w:val="46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2ACA" w14:textId="4E14A682" w:rsidR="009678A3" w:rsidRPr="006E767C" w:rsidRDefault="009678A3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Cs w:val="21"/>
              </w:rPr>
            </w:pPr>
            <w:r>
              <w:rPr>
                <w:rFonts w:ascii="华文中宋" w:eastAsia="华文中宋" w:hAnsi="华文中宋"/>
                <w:kern w:val="0"/>
                <w:szCs w:val="21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00F1" w14:textId="3BB9B0D5" w:rsidR="009678A3" w:rsidRPr="00E06140" w:rsidRDefault="009678A3" w:rsidP="00E06140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>
              <w:rPr>
                <w:rFonts w:ascii="华文中宋" w:eastAsia="华文中宋" w:hAnsi="华文中宋"/>
                <w:kern w:val="0"/>
                <w:szCs w:val="21"/>
              </w:rPr>
              <w:t>8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日（第7周周一）～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>
              <w:rPr>
                <w:rFonts w:ascii="华文中宋" w:eastAsia="华文中宋" w:hAnsi="华文中宋" w:cs="宋体"/>
                <w:kern w:val="0"/>
                <w:szCs w:val="21"/>
              </w:rPr>
              <w:t>14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周周日）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E747" w14:textId="77777777" w:rsidR="009678A3" w:rsidRPr="00E06140" w:rsidRDefault="009678A3" w:rsidP="00764B9F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各中期检查小组，全面开展毕业设计论文中期答辩检查。</w:t>
            </w:r>
          </w:p>
          <w:p w14:paraId="6B2784CD" w14:textId="77777777" w:rsidR="009678A3" w:rsidRPr="00E06140" w:rsidRDefault="009678A3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答辩人员</w:t>
            </w:r>
            <w:r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各组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指导教师和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本组</w:t>
            </w:r>
            <w:r w:rsidRPr="00E06140">
              <w:rPr>
                <w:rFonts w:ascii="华文中宋" w:eastAsia="华文中宋" w:hAnsi="华文中宋" w:cs="宋体"/>
                <w:b/>
                <w:color w:val="FF0000"/>
                <w:kern w:val="0"/>
                <w:szCs w:val="21"/>
              </w:rPr>
              <w:t>全体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毕业设计（论文）学生</w:t>
            </w:r>
          </w:p>
          <w:p w14:paraId="661EAFE5" w14:textId="77777777" w:rsidR="009678A3" w:rsidRPr="00E06140" w:rsidRDefault="009678A3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答辩形式</w:t>
            </w:r>
            <w:r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学生ppt汇报5分钟，教师提问5分钟</w:t>
            </w:r>
          </w:p>
          <w:p w14:paraId="424ED51C" w14:textId="77777777" w:rsidR="009678A3" w:rsidRPr="00E06140" w:rsidRDefault="009678A3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校外题目：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若学生无法按时返校，也需要提交中期检查报告和中期检查表，并由导师向专家组介绍学生论文工作情况。</w:t>
            </w:r>
          </w:p>
          <w:p w14:paraId="655262BE" w14:textId="77777777" w:rsidR="009678A3" w:rsidRPr="00E06140" w:rsidRDefault="009678A3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lastRenderedPageBreak/>
              <w:t>检查结论</w:t>
            </w:r>
            <w:r w:rsidRPr="00E06140">
              <w:rPr>
                <w:rFonts w:ascii="华文中宋" w:eastAsia="华文中宋" w:hAnsi="华文中宋" w:cs="宋体"/>
                <w:b/>
                <w:kern w:val="0"/>
                <w:szCs w:val="21"/>
              </w:rPr>
              <w:t>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分为“通过”、“限期整改”、“缓答辩”三类。</w:t>
            </w:r>
          </w:p>
          <w:p w14:paraId="24A30F7B" w14:textId="741B6241" w:rsidR="009678A3" w:rsidRPr="00E06140" w:rsidRDefault="009678A3" w:rsidP="001727CD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检查结论为“限期整改”者，在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月</w:t>
            </w:r>
            <w:r>
              <w:rPr>
                <w:rFonts w:ascii="华文中宋" w:eastAsia="华文中宋" w:hAnsi="华文中宋" w:cs="宋体"/>
                <w:kern w:val="0"/>
                <w:szCs w:val="21"/>
              </w:rPr>
              <w:t>22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日（第</w:t>
            </w:r>
            <w:r>
              <w:rPr>
                <w:rFonts w:ascii="华文中宋" w:eastAsia="华文中宋" w:hAnsi="华文中宋" w:cs="宋体"/>
                <w:kern w:val="0"/>
                <w:szCs w:val="21"/>
              </w:rPr>
              <w:t>9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>一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）前经过整改可向指导教师提出再次检查申请，由各检查小组根据其整改情况给予“通过”或“缓答辩”结论；</w:t>
            </w:r>
          </w:p>
          <w:p w14:paraId="1E95B036" w14:textId="4F9652D9" w:rsidR="009678A3" w:rsidRPr="00E06140" w:rsidRDefault="009678A3" w:rsidP="004D0BD5">
            <w:pPr>
              <w:pStyle w:val="af2"/>
              <w:widowControl/>
              <w:numPr>
                <w:ilvl w:val="0"/>
                <w:numId w:val="34"/>
              </w:numPr>
              <w:spacing w:line="360" w:lineRule="exact"/>
              <w:ind w:leftChars="150" w:left="315"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检查结论为“缓答辩”者，原则上不能参加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201</w:t>
            </w:r>
            <w:r>
              <w:rPr>
                <w:rFonts w:ascii="华文中宋" w:eastAsia="华文中宋" w:hAnsi="华文中宋" w:cs="宋体"/>
                <w:kern w:val="0"/>
                <w:szCs w:val="21"/>
              </w:rPr>
              <w:t>9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届本科毕业答辩。</w:t>
            </w:r>
          </w:p>
          <w:p w14:paraId="6F95C8E1" w14:textId="39D20CFB" w:rsidR="009678A3" w:rsidRPr="00E06140" w:rsidRDefault="009678A3" w:rsidP="003A3FF4">
            <w:pPr>
              <w:pStyle w:val="af2"/>
              <w:widowControl/>
              <w:numPr>
                <w:ilvl w:val="0"/>
                <w:numId w:val="43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材料填写：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检查结束后，</w:t>
            </w:r>
            <w:r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各组组长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如实填写“中期检查表”（见附件</w:t>
            </w:r>
            <w:r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）中“教研室（系）意见”栏。</w:t>
            </w:r>
          </w:p>
        </w:tc>
      </w:tr>
      <w:tr w:rsidR="00281A31" w:rsidRPr="00436C6E" w14:paraId="5D5B397F" w14:textId="77777777" w:rsidTr="00186343">
        <w:trPr>
          <w:trHeight w:val="46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46C0" w14:textId="77777777" w:rsidR="00281A31" w:rsidRPr="00E06140" w:rsidRDefault="00185DF4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081F" w14:textId="4D7F29F7" w:rsidR="006E767C" w:rsidRPr="00E06140" w:rsidRDefault="006E767C" w:rsidP="00E06140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E06140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t>月</w:t>
            </w:r>
            <w:r w:rsidR="009678A3">
              <w:rPr>
                <w:rFonts w:ascii="华文中宋" w:eastAsia="华文中宋" w:hAnsi="华文中宋"/>
                <w:kern w:val="0"/>
                <w:szCs w:val="21"/>
              </w:rPr>
              <w:t>14</w:t>
            </w:r>
            <w:r w:rsidRPr="00E06140">
              <w:rPr>
                <w:rFonts w:ascii="华文中宋" w:eastAsia="华文中宋" w:hAnsi="华文中宋" w:hint="eastAsia"/>
                <w:kern w:val="0"/>
                <w:szCs w:val="21"/>
              </w:rPr>
              <w:t>日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7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周周</w:t>
            </w:r>
            <w:r w:rsidR="00E06140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日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Pr="00E06140">
              <w:rPr>
                <w:rFonts w:ascii="华文中宋" w:eastAsia="华文中宋" w:hAnsi="华文中宋" w:hint="eastAsia"/>
                <w:szCs w:val="21"/>
              </w:rPr>
              <w:t>24:00前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54F8" w14:textId="77777777" w:rsidR="001B25FE" w:rsidRPr="00E06140" w:rsidRDefault="002B71CF" w:rsidP="00895416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指导教师在</w:t>
            </w:r>
            <w:bookmarkStart w:id="2" w:name="OLE_LINK29"/>
            <w:bookmarkStart w:id="3" w:name="OLE_LINK30"/>
            <w:r w:rsidR="00895416"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教务网</w:t>
            </w:r>
            <w:r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上提交</w:t>
            </w:r>
            <w:bookmarkEnd w:id="2"/>
            <w:bookmarkEnd w:id="3"/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“毕业设计（论文）中期检查表”</w:t>
            </w:r>
            <w:r w:rsidR="001B25FE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  <w:r w:rsidR="001B25FE" w:rsidRPr="00E06140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建议流程</w:t>
            </w:r>
            <w:r w:rsidR="001B25FE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如下</w:t>
            </w:r>
            <w:r w:rsidR="001B25FE" w:rsidRPr="00E06140">
              <w:rPr>
                <w:rFonts w:ascii="华文中宋" w:eastAsia="华文中宋" w:hAnsi="华文中宋" w:cs="宋体"/>
                <w:kern w:val="0"/>
                <w:szCs w:val="21"/>
              </w:rPr>
              <w:t>：</w:t>
            </w:r>
          </w:p>
          <w:p w14:paraId="72C88169" w14:textId="708C0891" w:rsidR="006C6267" w:rsidRPr="00E06140" w:rsidRDefault="001B25FE" w:rsidP="001B25FE">
            <w:pPr>
              <w:pStyle w:val="af2"/>
              <w:widowControl/>
              <w:numPr>
                <w:ilvl w:val="0"/>
                <w:numId w:val="45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b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网上提交：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答辩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当天，指导教师根据学生答辩情况，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现场填写“中期检查表”（</w:t>
            </w:r>
            <w:r w:rsidR="006C6267"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9754C6"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），并交由学生在网上提交。</w:t>
            </w:r>
          </w:p>
          <w:p w14:paraId="1E05BE1E" w14:textId="77777777" w:rsidR="00895416" w:rsidRPr="00E06140" w:rsidRDefault="001B25FE" w:rsidP="001B25FE">
            <w:pPr>
              <w:pStyle w:val="af2"/>
              <w:widowControl/>
              <w:numPr>
                <w:ilvl w:val="0"/>
                <w:numId w:val="45"/>
              </w:numPr>
              <w:spacing w:line="360" w:lineRule="exact"/>
              <w:ind w:firstLineChars="0"/>
              <w:jc w:val="left"/>
              <w:rPr>
                <w:rFonts w:ascii="华文中宋" w:eastAsia="华文中宋" w:hAnsi="华文中宋" w:cs="宋体"/>
                <w:b/>
                <w:kern w:val="0"/>
                <w:szCs w:val="21"/>
              </w:rPr>
            </w:pPr>
            <w:r w:rsidRPr="00E06140">
              <w:rPr>
                <w:rFonts w:ascii="华文中宋" w:eastAsia="华文中宋" w:hAnsi="华文中宋" w:cs="宋体" w:hint="eastAsia"/>
                <w:b/>
                <w:kern w:val="0"/>
                <w:szCs w:val="21"/>
              </w:rPr>
              <w:t>网上审核：</w:t>
            </w:r>
            <w:r w:rsidRPr="00E06140">
              <w:rPr>
                <w:rFonts w:ascii="华文中宋" w:eastAsia="华文中宋" w:hAnsi="华文中宋" w:cs="宋体"/>
                <w:kern w:val="0"/>
                <w:szCs w:val="21"/>
              </w:rPr>
              <w:t>指导教师</w:t>
            </w:r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登录自己的教务网</w:t>
            </w:r>
            <w:proofErr w:type="gramStart"/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帐号</w:t>
            </w:r>
            <w:proofErr w:type="gramEnd"/>
            <w:r w:rsidRPr="00E06140">
              <w:rPr>
                <w:rFonts w:ascii="华文中宋" w:eastAsia="华文中宋" w:hAnsi="华文中宋" w:cs="宋体" w:hint="eastAsia"/>
                <w:kern w:val="0"/>
                <w:szCs w:val="21"/>
              </w:rPr>
              <w:t>，在网上审核“中期检查表”，并在网上确认。</w:t>
            </w:r>
          </w:p>
        </w:tc>
      </w:tr>
      <w:tr w:rsidR="00CF41FA" w:rsidRPr="00436C6E" w14:paraId="2AE8939C" w14:textId="77777777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AA9C" w14:textId="77777777" w:rsidR="00CF41FA" w:rsidRPr="006E767C" w:rsidRDefault="00185DF4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hint="eastAsia"/>
                <w:kern w:val="0"/>
                <w:szCs w:val="21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E49B" w14:textId="200F34E8" w:rsidR="00CF41FA" w:rsidRPr="006E767C" w:rsidRDefault="006E767C" w:rsidP="006E767C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/>
                <w:kern w:val="0"/>
                <w:szCs w:val="21"/>
              </w:rPr>
              <w:t>4</w:t>
            </w:r>
            <w:r w:rsidR="00CF41FA" w:rsidRPr="006E767C">
              <w:rPr>
                <w:rFonts w:ascii="华文中宋" w:eastAsia="华文中宋" w:hAnsi="华文中宋" w:hint="eastAsia"/>
                <w:kern w:val="0"/>
                <w:szCs w:val="21"/>
              </w:rPr>
              <w:t>月</w:t>
            </w:r>
            <w:r w:rsidR="009678A3">
              <w:rPr>
                <w:rFonts w:ascii="华文中宋" w:eastAsia="华文中宋" w:hAnsi="华文中宋"/>
                <w:kern w:val="0"/>
                <w:szCs w:val="21"/>
              </w:rPr>
              <w:t>15</w:t>
            </w:r>
            <w:r w:rsidR="0041078D" w:rsidRPr="006E767C">
              <w:rPr>
                <w:rFonts w:ascii="华文中宋" w:eastAsia="华文中宋" w:hAnsi="华文中宋" w:hint="eastAsia"/>
                <w:kern w:val="0"/>
                <w:szCs w:val="21"/>
              </w:rPr>
              <w:t>日</w:t>
            </w:r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（第</w:t>
            </w:r>
            <w:r w:rsidRPr="006E767C">
              <w:rPr>
                <w:rFonts w:ascii="华文中宋" w:eastAsia="华文中宋" w:hAnsi="华文中宋" w:cs="宋体"/>
                <w:kern w:val="0"/>
                <w:szCs w:val="21"/>
              </w:rPr>
              <w:t>8</w:t>
            </w:r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周周一）</w:t>
            </w:r>
            <w:r w:rsidR="004907C5">
              <w:rPr>
                <w:rFonts w:ascii="华文中宋" w:eastAsia="华文中宋" w:hAnsi="华文中宋" w:hint="eastAsia"/>
                <w:kern w:val="0"/>
                <w:szCs w:val="21"/>
              </w:rPr>
              <w:t>下</w:t>
            </w:r>
            <w:r w:rsidR="00CF41FA" w:rsidRPr="006E767C">
              <w:rPr>
                <w:rFonts w:ascii="华文中宋" w:eastAsia="华文中宋" w:hAnsi="华文中宋" w:hint="eastAsia"/>
                <w:kern w:val="0"/>
                <w:szCs w:val="21"/>
              </w:rPr>
              <w:t>午1</w:t>
            </w:r>
            <w:r w:rsidR="004907C5">
              <w:rPr>
                <w:rFonts w:ascii="华文中宋" w:eastAsia="华文中宋" w:hAnsi="华文中宋"/>
                <w:kern w:val="0"/>
                <w:szCs w:val="21"/>
              </w:rPr>
              <w:t>7</w:t>
            </w:r>
            <w:bookmarkStart w:id="4" w:name="_GoBack"/>
            <w:bookmarkEnd w:id="4"/>
            <w:r w:rsidR="007E0125" w:rsidRPr="006E767C">
              <w:rPr>
                <w:rFonts w:ascii="华文中宋" w:eastAsia="华文中宋" w:hAnsi="华文中宋" w:hint="eastAsia"/>
                <w:kern w:val="0"/>
                <w:szCs w:val="21"/>
              </w:rPr>
              <w:t>:00</w:t>
            </w:r>
            <w:r w:rsidR="009D51B4" w:rsidRPr="006E767C">
              <w:rPr>
                <w:rFonts w:ascii="华文中宋" w:eastAsia="华文中宋" w:hAnsi="华文中宋" w:hint="eastAsia"/>
                <w:kern w:val="0"/>
                <w:szCs w:val="21"/>
              </w:rPr>
              <w:t>前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0885" w14:textId="56989F9B" w:rsidR="00895416" w:rsidRPr="006E767C" w:rsidRDefault="00CF41FA" w:rsidP="00BA0CE6">
            <w:pPr>
              <w:widowControl/>
              <w:spacing w:line="360" w:lineRule="exac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各系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汇总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中期检查结果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，</w:t>
            </w:r>
            <w:r w:rsidR="00BC125B" w:rsidRPr="006E767C">
              <w:rPr>
                <w:rFonts w:ascii="华文中宋" w:eastAsia="华文中宋" w:hAnsi="华文中宋" w:cs="宋体"/>
                <w:kern w:val="0"/>
                <w:szCs w:val="21"/>
              </w:rPr>
              <w:t>填写</w:t>
            </w:r>
            <w:r w:rsidR="00120AF6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“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毕业设计（论文）中期总结报告</w:t>
            </w:r>
            <w:r w:rsidR="00120AF6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”</w:t>
            </w:r>
            <w:r w:rsidR="007E0125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9754C6">
              <w:rPr>
                <w:rFonts w:ascii="华文中宋" w:eastAsia="华文中宋" w:hAnsi="华文中宋" w:cs="宋体"/>
                <w:kern w:val="0"/>
                <w:szCs w:val="21"/>
              </w:rPr>
              <w:t>4</w:t>
            </w:r>
            <w:r w:rsidR="007E0125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）</w:t>
            </w:r>
            <w:r w:rsidR="00BC125B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，并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提交</w:t>
            </w:r>
            <w:r w:rsidRPr="006E767C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学院</w:t>
            </w:r>
            <w:r w:rsidR="00D277D5" w:rsidRPr="006E767C">
              <w:rPr>
                <w:rFonts w:ascii="华文中宋" w:eastAsia="华文中宋" w:hAnsi="华文中宋" w:cs="宋体" w:hint="eastAsia"/>
                <w:b/>
                <w:color w:val="FF0000"/>
                <w:kern w:val="0"/>
                <w:szCs w:val="21"/>
              </w:rPr>
              <w:t>教学秘书</w:t>
            </w:r>
            <w:r w:rsidR="00BA0CE6">
              <w:rPr>
                <w:rStyle w:val="af4"/>
                <w:rFonts w:ascii="华文中宋" w:eastAsia="华文中宋" w:hAnsi="华文中宋" w:hint="eastAsia"/>
                <w:color w:val="FF0000"/>
                <w:szCs w:val="21"/>
                <w:shd w:val="clear" w:color="auto" w:fill="FFFFFF"/>
              </w:rPr>
              <w:t>陈民武老师邮箱chenminwu@home.swjtu.edu.cn</w:t>
            </w:r>
            <w:r w:rsidR="00BA0CE6">
              <w:rPr>
                <w:rFonts w:ascii="华文中宋" w:eastAsia="华文中宋" w:hAnsi="华文中宋" w:hint="eastAsia"/>
                <w:color w:val="333333"/>
                <w:szCs w:val="21"/>
                <w:shd w:val="clear" w:color="auto" w:fill="FFFFFF"/>
              </w:rPr>
              <w:t>。</w:t>
            </w:r>
            <w:r w:rsidR="00FC43DA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（电子版）</w:t>
            </w:r>
            <w:r w:rsidR="00A64DDF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。</w:t>
            </w:r>
          </w:p>
        </w:tc>
      </w:tr>
      <w:tr w:rsidR="00BC125B" w:rsidRPr="00436C6E" w14:paraId="42CBAFC4" w14:textId="77777777" w:rsidTr="00186343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917A" w14:textId="77777777" w:rsidR="00BC125B" w:rsidRPr="006E767C" w:rsidRDefault="00BC125B" w:rsidP="002B71CF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hint="eastAsia"/>
                <w:kern w:val="0"/>
                <w:szCs w:val="21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CBEF" w14:textId="77777777" w:rsidR="00BC125B" w:rsidRPr="006E767C" w:rsidRDefault="00BC125B" w:rsidP="00A64DDF">
            <w:pPr>
              <w:widowControl/>
              <w:spacing w:line="360" w:lineRule="exact"/>
              <w:rPr>
                <w:rFonts w:ascii="华文中宋" w:eastAsia="华文中宋" w:hAnsi="华文中宋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中期答辩结束后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8F21" w14:textId="77777777" w:rsidR="00BC125B" w:rsidRPr="006E767C" w:rsidRDefault="00BC125B" w:rsidP="00BC125B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学生的“中期检查表”（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="00BA0CE6">
              <w:rPr>
                <w:rFonts w:ascii="华文中宋" w:eastAsia="华文中宋" w:hAnsi="华文中宋" w:cs="宋体"/>
                <w:kern w:val="0"/>
                <w:szCs w:val="21"/>
              </w:rPr>
              <w:t>2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）和“中期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检查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报告”（</w:t>
            </w:r>
            <w:r w:rsidR="006C6267"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见附件</w:t>
            </w:r>
            <w:r w:rsidRPr="006E767C">
              <w:rPr>
                <w:rFonts w:ascii="华文中宋" w:eastAsia="华文中宋" w:hAnsi="华文中宋" w:cs="宋体" w:hint="eastAsia"/>
                <w:kern w:val="0"/>
                <w:szCs w:val="21"/>
              </w:rPr>
              <w:t>3）由指导老师自行保管。毕业答辩最终完成后，与毕业论文等相关资料一并存档。</w:t>
            </w:r>
          </w:p>
        </w:tc>
      </w:tr>
    </w:tbl>
    <w:p w14:paraId="1B22D6AF" w14:textId="77777777" w:rsidR="000A68A0" w:rsidRPr="006E767C" w:rsidRDefault="009D51B4" w:rsidP="004A4E55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6E767C">
        <w:rPr>
          <w:rFonts w:ascii="华文中宋" w:eastAsia="华文中宋" w:hAnsi="华文中宋" w:cs="宋体" w:hint="eastAsia"/>
          <w:kern w:val="0"/>
          <w:sz w:val="24"/>
        </w:rPr>
        <w:t>望各</w:t>
      </w:r>
      <w:r w:rsidR="000A68A0" w:rsidRPr="006E767C">
        <w:rPr>
          <w:rFonts w:ascii="华文中宋" w:eastAsia="华文中宋" w:hAnsi="华文中宋" w:cs="宋体" w:hint="eastAsia"/>
          <w:kern w:val="0"/>
          <w:sz w:val="24"/>
        </w:rPr>
        <w:t>系加强对毕业设计（论文）工作的过程监控，督促指导教师切实做好对学生毕业设计（论文）的指导工作，严把质量关，对自查自评中发现的问题要及时采取有效措施进行整改，确保毕业设计（论文）教学质量。</w:t>
      </w:r>
    </w:p>
    <w:p w14:paraId="2292C14E" w14:textId="77777777" w:rsidR="003421CE" w:rsidRPr="006E767C" w:rsidRDefault="003421CE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</w:p>
    <w:p w14:paraId="730E9CFB" w14:textId="77777777" w:rsidR="003421CE" w:rsidRPr="006E767C" w:rsidRDefault="003421CE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</w:p>
    <w:p w14:paraId="12A94C9C" w14:textId="77777777" w:rsidR="00AF13B4" w:rsidRPr="006E767C" w:rsidRDefault="00AF13B4" w:rsidP="004A4E55">
      <w:pPr>
        <w:adjustRightInd w:val="0"/>
        <w:snapToGrid w:val="0"/>
        <w:spacing w:line="440" w:lineRule="exact"/>
        <w:ind w:left="5040" w:firstLineChars="200" w:firstLine="560"/>
        <w:rPr>
          <w:rFonts w:ascii="华文中宋" w:eastAsia="华文中宋" w:hAnsi="华文中宋"/>
          <w:sz w:val="28"/>
          <w:szCs w:val="2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>西南交通大学</w:t>
      </w:r>
    </w:p>
    <w:p w14:paraId="03ECC73B" w14:textId="77777777" w:rsidR="00AF13B4" w:rsidRPr="006E767C" w:rsidRDefault="00AF13B4" w:rsidP="004A4E55">
      <w:pPr>
        <w:adjustRightInd w:val="0"/>
        <w:snapToGrid w:val="0"/>
        <w:spacing w:line="440" w:lineRule="exact"/>
        <w:ind w:firstLineChars="2000" w:firstLine="5600"/>
        <w:rPr>
          <w:rFonts w:ascii="华文中宋" w:eastAsia="华文中宋" w:hAnsi="华文中宋"/>
          <w:sz w:val="28"/>
          <w:szCs w:val="2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>电气工程学院</w:t>
      </w:r>
    </w:p>
    <w:p w14:paraId="2DA3CBA5" w14:textId="0D682FC6" w:rsidR="00E169FB" w:rsidRDefault="00AF13B4" w:rsidP="004A4E55">
      <w:pPr>
        <w:spacing w:line="440" w:lineRule="exact"/>
        <w:rPr>
          <w:sz w:val="18"/>
          <w:szCs w:val="18"/>
        </w:rPr>
      </w:pP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</w:r>
      <w:r w:rsidRPr="006E767C">
        <w:rPr>
          <w:rFonts w:ascii="华文中宋" w:eastAsia="华文中宋" w:hAnsi="华文中宋" w:hint="eastAsia"/>
          <w:sz w:val="28"/>
          <w:szCs w:val="28"/>
        </w:rPr>
        <w:tab/>
        <w:t xml:space="preserve">    </w:t>
      </w:r>
      <w:r w:rsidRPr="006E767C">
        <w:rPr>
          <w:rFonts w:ascii="华文中宋" w:eastAsia="华文中宋" w:hAnsi="华文中宋"/>
          <w:sz w:val="28"/>
          <w:szCs w:val="28"/>
        </w:rPr>
        <w:t>二○</w:t>
      </w:r>
      <w:r w:rsidR="009E7423" w:rsidRPr="006E767C">
        <w:rPr>
          <w:rFonts w:ascii="华文中宋" w:eastAsia="华文中宋" w:hAnsi="华文中宋" w:hint="eastAsia"/>
          <w:sz w:val="28"/>
          <w:szCs w:val="28"/>
        </w:rPr>
        <w:t>一</w:t>
      </w:r>
      <w:r w:rsidR="009678A3">
        <w:rPr>
          <w:rFonts w:ascii="华文中宋" w:eastAsia="华文中宋" w:hAnsi="华文中宋" w:hint="eastAsia"/>
          <w:sz w:val="28"/>
          <w:szCs w:val="28"/>
        </w:rPr>
        <w:t>九</w:t>
      </w:r>
      <w:r w:rsidRPr="006E767C">
        <w:rPr>
          <w:rFonts w:ascii="华文中宋" w:eastAsia="华文中宋" w:hAnsi="华文中宋"/>
          <w:sz w:val="28"/>
          <w:szCs w:val="28"/>
        </w:rPr>
        <w:t>年</w:t>
      </w:r>
      <w:r w:rsidR="009678A3">
        <w:rPr>
          <w:rFonts w:ascii="华文中宋" w:eastAsia="华文中宋" w:hAnsi="华文中宋" w:hint="eastAsia"/>
          <w:sz w:val="28"/>
          <w:szCs w:val="28"/>
        </w:rPr>
        <w:t>三</w:t>
      </w:r>
      <w:r w:rsidRPr="006E767C">
        <w:rPr>
          <w:rFonts w:ascii="华文中宋" w:eastAsia="华文中宋" w:hAnsi="华文中宋"/>
          <w:sz w:val="28"/>
          <w:szCs w:val="28"/>
        </w:rPr>
        <w:t>月</w:t>
      </w:r>
      <w:r w:rsidR="009678A3">
        <w:rPr>
          <w:rFonts w:ascii="华文中宋" w:eastAsia="华文中宋" w:hAnsi="华文中宋" w:hint="eastAsia"/>
          <w:sz w:val="28"/>
          <w:szCs w:val="28"/>
        </w:rPr>
        <w:t>三十一</w:t>
      </w:r>
      <w:r w:rsidRPr="006E767C">
        <w:rPr>
          <w:rFonts w:ascii="华文中宋" w:eastAsia="华文中宋" w:hAnsi="华文中宋"/>
          <w:sz w:val="28"/>
          <w:szCs w:val="28"/>
        </w:rPr>
        <w:t>日</w:t>
      </w:r>
    </w:p>
    <w:p w14:paraId="7FC84F08" w14:textId="77777777" w:rsidR="00B17897" w:rsidRPr="00374163" w:rsidRDefault="00B17897" w:rsidP="00821545">
      <w:pPr>
        <w:jc w:val="left"/>
      </w:pPr>
    </w:p>
    <w:sectPr w:rsidR="00B17897" w:rsidRPr="00374163" w:rsidSect="00AA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2C180" w14:textId="77777777" w:rsidR="004220EF" w:rsidRDefault="004220EF" w:rsidP="00C36147">
      <w:r>
        <w:separator/>
      </w:r>
    </w:p>
  </w:endnote>
  <w:endnote w:type="continuationSeparator" w:id="0">
    <w:p w14:paraId="03E11EB4" w14:textId="77777777" w:rsidR="004220EF" w:rsidRDefault="004220EF" w:rsidP="00C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0B73A" w14:textId="77777777" w:rsidR="004220EF" w:rsidRDefault="004220EF" w:rsidP="00C36147">
      <w:r>
        <w:separator/>
      </w:r>
    </w:p>
  </w:footnote>
  <w:footnote w:type="continuationSeparator" w:id="0">
    <w:p w14:paraId="4DD60BB5" w14:textId="77777777" w:rsidR="004220EF" w:rsidRDefault="004220EF" w:rsidP="00C36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3143"/>
    <w:multiLevelType w:val="hybridMultilevel"/>
    <w:tmpl w:val="31E808F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BC40E04"/>
    <w:multiLevelType w:val="hybridMultilevel"/>
    <w:tmpl w:val="BF5E2B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853D9"/>
    <w:multiLevelType w:val="hybridMultilevel"/>
    <w:tmpl w:val="ED8CAA9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2866AB"/>
    <w:multiLevelType w:val="hybridMultilevel"/>
    <w:tmpl w:val="1108D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F93A78"/>
    <w:multiLevelType w:val="hybridMultilevel"/>
    <w:tmpl w:val="A45CE18A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366432"/>
    <w:multiLevelType w:val="multilevel"/>
    <w:tmpl w:val="D29C235A"/>
    <w:lvl w:ilvl="0">
      <w:start w:val="1"/>
      <w:numFmt w:val="japaneseCounting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7B20D1"/>
    <w:multiLevelType w:val="hybridMultilevel"/>
    <w:tmpl w:val="1F9C2BA8"/>
    <w:lvl w:ilvl="0" w:tplc="7576CF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B11431"/>
    <w:multiLevelType w:val="multilevel"/>
    <w:tmpl w:val="2FFAE56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 w15:restartNumberingAfterBreak="0">
    <w:nsid w:val="23FC2804"/>
    <w:multiLevelType w:val="multilevel"/>
    <w:tmpl w:val="A58EBE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274FDB"/>
    <w:multiLevelType w:val="hybridMultilevel"/>
    <w:tmpl w:val="A62E9E9A"/>
    <w:lvl w:ilvl="0" w:tplc="33F23E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FD5FBB"/>
    <w:multiLevelType w:val="hybridMultilevel"/>
    <w:tmpl w:val="1B943E96"/>
    <w:lvl w:ilvl="0" w:tplc="08ECB75E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5982631C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2908413D"/>
    <w:multiLevelType w:val="hybridMultilevel"/>
    <w:tmpl w:val="C492BEFA"/>
    <w:lvl w:ilvl="0" w:tplc="24EA9C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A66346"/>
    <w:multiLevelType w:val="hybridMultilevel"/>
    <w:tmpl w:val="AEFA52A2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FB06F9"/>
    <w:multiLevelType w:val="hybridMultilevel"/>
    <w:tmpl w:val="4ECC392C"/>
    <w:lvl w:ilvl="0" w:tplc="218C732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841E4F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3025438C"/>
    <w:multiLevelType w:val="multilevel"/>
    <w:tmpl w:val="7B70EC94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" w15:restartNumberingAfterBreak="0">
    <w:nsid w:val="327A3827"/>
    <w:multiLevelType w:val="hybridMultilevel"/>
    <w:tmpl w:val="9FD05D24"/>
    <w:lvl w:ilvl="0" w:tplc="AF66517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BE0404B"/>
    <w:multiLevelType w:val="hybridMultilevel"/>
    <w:tmpl w:val="BD0E7738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832B0C"/>
    <w:multiLevelType w:val="hybridMultilevel"/>
    <w:tmpl w:val="98766E92"/>
    <w:lvl w:ilvl="0" w:tplc="612648B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750A41E">
      <w:start w:val="3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F40022"/>
    <w:multiLevelType w:val="hybridMultilevel"/>
    <w:tmpl w:val="A7D07022"/>
    <w:lvl w:ilvl="0" w:tplc="CC66DD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E1B4580"/>
    <w:multiLevelType w:val="multilevel"/>
    <w:tmpl w:val="52086A50"/>
    <w:lvl w:ilvl="0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D058CA"/>
    <w:multiLevelType w:val="hybridMultilevel"/>
    <w:tmpl w:val="A306938A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995E28"/>
    <w:multiLevelType w:val="hybridMultilevel"/>
    <w:tmpl w:val="1B6AF4EC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DC3D34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4" w15:restartNumberingAfterBreak="0">
    <w:nsid w:val="4F3B4D29"/>
    <w:multiLevelType w:val="hybridMultilevel"/>
    <w:tmpl w:val="2F9A8098"/>
    <w:lvl w:ilvl="0" w:tplc="E60E3BD8">
      <w:start w:val="1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2DA2DA3"/>
    <w:multiLevelType w:val="hybridMultilevel"/>
    <w:tmpl w:val="DB200530"/>
    <w:lvl w:ilvl="0" w:tplc="1B3E8BF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2ED1E10"/>
    <w:multiLevelType w:val="multilevel"/>
    <w:tmpl w:val="2364F9EE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7" w15:restartNumberingAfterBreak="0">
    <w:nsid w:val="56361787"/>
    <w:multiLevelType w:val="hybridMultilevel"/>
    <w:tmpl w:val="F6D858C8"/>
    <w:lvl w:ilvl="0" w:tplc="308AA510">
      <w:start w:val="1"/>
      <w:numFmt w:val="japaneseCounting"/>
      <w:lvlText w:val="第%1项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743A8"/>
    <w:multiLevelType w:val="hybridMultilevel"/>
    <w:tmpl w:val="91CE27BC"/>
    <w:lvl w:ilvl="0" w:tplc="C08AF3F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E244AF6"/>
    <w:multiLevelType w:val="hybridMultilevel"/>
    <w:tmpl w:val="1338A45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35B6D1F"/>
    <w:multiLevelType w:val="multilevel"/>
    <w:tmpl w:val="270EB4D4"/>
    <w:lvl w:ilvl="0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647B2C"/>
    <w:multiLevelType w:val="hybridMultilevel"/>
    <w:tmpl w:val="20DCFFF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B1847C0"/>
    <w:multiLevelType w:val="hybridMultilevel"/>
    <w:tmpl w:val="1180A576"/>
    <w:lvl w:ilvl="0" w:tplc="603C3B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华文中宋" w:eastAsia="华文中宋" w:hAnsi="华文中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640899"/>
    <w:multiLevelType w:val="hybridMultilevel"/>
    <w:tmpl w:val="2FE0EE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E14517F"/>
    <w:multiLevelType w:val="hybridMultilevel"/>
    <w:tmpl w:val="F626CE68"/>
    <w:lvl w:ilvl="0" w:tplc="0824BF2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E911161"/>
    <w:multiLevelType w:val="hybridMultilevel"/>
    <w:tmpl w:val="193C5840"/>
    <w:lvl w:ilvl="0" w:tplc="A97A16F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E0A6358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44D4CA18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0E70B97"/>
    <w:multiLevelType w:val="hybridMultilevel"/>
    <w:tmpl w:val="A7FE338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2463196"/>
    <w:multiLevelType w:val="hybridMultilevel"/>
    <w:tmpl w:val="34CE21D2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8822D3"/>
    <w:multiLevelType w:val="hybridMultilevel"/>
    <w:tmpl w:val="6884280A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39" w15:restartNumberingAfterBreak="0">
    <w:nsid w:val="79417436"/>
    <w:multiLevelType w:val="hybridMultilevel"/>
    <w:tmpl w:val="FFE247C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0" w15:restartNumberingAfterBreak="0">
    <w:nsid w:val="7AD347B3"/>
    <w:multiLevelType w:val="hybridMultilevel"/>
    <w:tmpl w:val="D5B4E7A2"/>
    <w:lvl w:ilvl="0" w:tplc="444202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BAA7C31"/>
    <w:multiLevelType w:val="multilevel"/>
    <w:tmpl w:val="28245C70"/>
    <w:lvl w:ilvl="0">
      <w:start w:val="1"/>
      <w:numFmt w:val="decimal"/>
      <w:suff w:val="nothing"/>
      <w:lvlText w:val="(%1)"/>
      <w:lvlJc w:val="left"/>
      <w:pPr>
        <w:ind w:left="255" w:hanging="25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2" w15:restartNumberingAfterBreak="0">
    <w:nsid w:val="7BFE063E"/>
    <w:multiLevelType w:val="hybridMultilevel"/>
    <w:tmpl w:val="CDCCC390"/>
    <w:lvl w:ilvl="0" w:tplc="930005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3"/>
  </w:num>
  <w:num w:numId="3">
    <w:abstractNumId w:val="34"/>
  </w:num>
  <w:num w:numId="4">
    <w:abstractNumId w:val="35"/>
  </w:num>
  <w:num w:numId="5">
    <w:abstractNumId w:val="28"/>
  </w:num>
  <w:num w:numId="6">
    <w:abstractNumId w:val="18"/>
  </w:num>
  <w:num w:numId="7">
    <w:abstractNumId w:val="5"/>
  </w:num>
  <w:num w:numId="8">
    <w:abstractNumId w:val="20"/>
  </w:num>
  <w:num w:numId="9">
    <w:abstractNumId w:val="36"/>
  </w:num>
  <w:num w:numId="10">
    <w:abstractNumId w:val="29"/>
  </w:num>
  <w:num w:numId="11">
    <w:abstractNumId w:val="33"/>
  </w:num>
  <w:num w:numId="12">
    <w:abstractNumId w:val="42"/>
  </w:num>
  <w:num w:numId="13">
    <w:abstractNumId w:val="38"/>
  </w:num>
  <w:num w:numId="14">
    <w:abstractNumId w:val="12"/>
  </w:num>
  <w:num w:numId="15">
    <w:abstractNumId w:val="27"/>
  </w:num>
  <w:num w:numId="16">
    <w:abstractNumId w:val="10"/>
  </w:num>
  <w:num w:numId="17">
    <w:abstractNumId w:val="32"/>
  </w:num>
  <w:num w:numId="18">
    <w:abstractNumId w:val="22"/>
  </w:num>
  <w:num w:numId="19">
    <w:abstractNumId w:val="4"/>
  </w:num>
  <w:num w:numId="20">
    <w:abstractNumId w:val="17"/>
  </w:num>
  <w:num w:numId="21">
    <w:abstractNumId w:val="37"/>
  </w:num>
  <w:num w:numId="22">
    <w:abstractNumId w:val="40"/>
  </w:num>
  <w:num w:numId="23">
    <w:abstractNumId w:val="21"/>
  </w:num>
  <w:num w:numId="24">
    <w:abstractNumId w:val="25"/>
  </w:num>
  <w:num w:numId="25">
    <w:abstractNumId w:val="9"/>
  </w:num>
  <w:num w:numId="26">
    <w:abstractNumId w:val="11"/>
  </w:num>
  <w:num w:numId="27">
    <w:abstractNumId w:val="8"/>
  </w:num>
  <w:num w:numId="28">
    <w:abstractNumId w:val="24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"/>
  </w:num>
  <w:num w:numId="33">
    <w:abstractNumId w:val="2"/>
  </w:num>
  <w:num w:numId="34">
    <w:abstractNumId w:val="30"/>
  </w:num>
  <w:num w:numId="35">
    <w:abstractNumId w:val="3"/>
  </w:num>
  <w:num w:numId="36">
    <w:abstractNumId w:val="15"/>
  </w:num>
  <w:num w:numId="37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38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39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55" w:hanging="25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0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1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2">
    <w:abstractNumId w:val="15"/>
    <w:lvlOverride w:ilvl="0">
      <w:lvl w:ilvl="0">
        <w:start w:val="1"/>
        <w:numFmt w:val="decimal"/>
        <w:suff w:val="nothing"/>
        <w:lvlText w:val="(%1)"/>
        <w:lvlJc w:val="left"/>
        <w:pPr>
          <w:ind w:left="255" w:hanging="255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840" w:hanging="420"/>
        </w:pPr>
        <w:rPr>
          <w:rFonts w:hint="eastAsia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780" w:hanging="420"/>
        </w:pPr>
        <w:rPr>
          <w:rFonts w:hint="eastAsia"/>
        </w:rPr>
      </w:lvl>
    </w:lvlOverride>
  </w:num>
  <w:num w:numId="43">
    <w:abstractNumId w:val="41"/>
  </w:num>
  <w:num w:numId="44">
    <w:abstractNumId w:val="7"/>
  </w:num>
  <w:num w:numId="45">
    <w:abstractNumId w:val="26"/>
  </w:num>
  <w:num w:numId="46">
    <w:abstractNumId w:val="39"/>
  </w:num>
  <w:num w:numId="47">
    <w:abstractNumId w:val="0"/>
  </w:num>
  <w:num w:numId="48">
    <w:abstractNumId w:val="2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AEA"/>
    <w:rsid w:val="000038E4"/>
    <w:rsid w:val="00024CF2"/>
    <w:rsid w:val="000329B2"/>
    <w:rsid w:val="00035882"/>
    <w:rsid w:val="000358C4"/>
    <w:rsid w:val="00040022"/>
    <w:rsid w:val="0004304F"/>
    <w:rsid w:val="00045FA5"/>
    <w:rsid w:val="00055E29"/>
    <w:rsid w:val="00065E97"/>
    <w:rsid w:val="00084581"/>
    <w:rsid w:val="000A32E4"/>
    <w:rsid w:val="000A68A0"/>
    <w:rsid w:val="000A6BE0"/>
    <w:rsid w:val="000B02A3"/>
    <w:rsid w:val="000B1042"/>
    <w:rsid w:val="000C3239"/>
    <w:rsid w:val="000C3600"/>
    <w:rsid w:val="000D4C04"/>
    <w:rsid w:val="000E4FFA"/>
    <w:rsid w:val="000F57E1"/>
    <w:rsid w:val="001010CF"/>
    <w:rsid w:val="0010153A"/>
    <w:rsid w:val="00106FC5"/>
    <w:rsid w:val="00114105"/>
    <w:rsid w:val="00114FCE"/>
    <w:rsid w:val="00115330"/>
    <w:rsid w:val="00115808"/>
    <w:rsid w:val="00115B67"/>
    <w:rsid w:val="00120AF6"/>
    <w:rsid w:val="0012137F"/>
    <w:rsid w:val="00121533"/>
    <w:rsid w:val="00121CB0"/>
    <w:rsid w:val="00135561"/>
    <w:rsid w:val="0013766A"/>
    <w:rsid w:val="001379C0"/>
    <w:rsid w:val="00163D0B"/>
    <w:rsid w:val="00164A52"/>
    <w:rsid w:val="001727CD"/>
    <w:rsid w:val="001813FB"/>
    <w:rsid w:val="00182FCB"/>
    <w:rsid w:val="00185DF4"/>
    <w:rsid w:val="00186343"/>
    <w:rsid w:val="001B25FE"/>
    <w:rsid w:val="001B31B1"/>
    <w:rsid w:val="001C33C6"/>
    <w:rsid w:val="001C7374"/>
    <w:rsid w:val="001D1473"/>
    <w:rsid w:val="001D6E5E"/>
    <w:rsid w:val="001F0E0D"/>
    <w:rsid w:val="001F2080"/>
    <w:rsid w:val="002055D2"/>
    <w:rsid w:val="00207B99"/>
    <w:rsid w:val="00215369"/>
    <w:rsid w:val="002224ED"/>
    <w:rsid w:val="00233242"/>
    <w:rsid w:val="00247B20"/>
    <w:rsid w:val="00251A98"/>
    <w:rsid w:val="00270E24"/>
    <w:rsid w:val="00275E75"/>
    <w:rsid w:val="0027721C"/>
    <w:rsid w:val="00280EAF"/>
    <w:rsid w:val="00281A31"/>
    <w:rsid w:val="002828CA"/>
    <w:rsid w:val="002A48CF"/>
    <w:rsid w:val="002B1A99"/>
    <w:rsid w:val="002B38B2"/>
    <w:rsid w:val="002B71CF"/>
    <w:rsid w:val="002B78A3"/>
    <w:rsid w:val="002C613B"/>
    <w:rsid w:val="002D475F"/>
    <w:rsid w:val="002D7792"/>
    <w:rsid w:val="002E0A58"/>
    <w:rsid w:val="002E0FE6"/>
    <w:rsid w:val="002E3EC8"/>
    <w:rsid w:val="002E6CEE"/>
    <w:rsid w:val="002F2D2D"/>
    <w:rsid w:val="00300356"/>
    <w:rsid w:val="003054CF"/>
    <w:rsid w:val="00312239"/>
    <w:rsid w:val="0032293A"/>
    <w:rsid w:val="003241CF"/>
    <w:rsid w:val="00332EE4"/>
    <w:rsid w:val="003421CE"/>
    <w:rsid w:val="00344FC0"/>
    <w:rsid w:val="003524EA"/>
    <w:rsid w:val="00355E00"/>
    <w:rsid w:val="003571F6"/>
    <w:rsid w:val="00357CFD"/>
    <w:rsid w:val="00374163"/>
    <w:rsid w:val="003767AF"/>
    <w:rsid w:val="00377046"/>
    <w:rsid w:val="00385F63"/>
    <w:rsid w:val="0038745A"/>
    <w:rsid w:val="0039523F"/>
    <w:rsid w:val="003A1371"/>
    <w:rsid w:val="003A1965"/>
    <w:rsid w:val="003A3FF4"/>
    <w:rsid w:val="003B5896"/>
    <w:rsid w:val="003C352D"/>
    <w:rsid w:val="003C3BDC"/>
    <w:rsid w:val="003D6DEE"/>
    <w:rsid w:val="003E3FCF"/>
    <w:rsid w:val="003F1724"/>
    <w:rsid w:val="00400889"/>
    <w:rsid w:val="004054E9"/>
    <w:rsid w:val="00410707"/>
    <w:rsid w:val="0041078D"/>
    <w:rsid w:val="00413DAD"/>
    <w:rsid w:val="004220EF"/>
    <w:rsid w:val="004329F2"/>
    <w:rsid w:val="00436C6E"/>
    <w:rsid w:val="00437D99"/>
    <w:rsid w:val="00445DC9"/>
    <w:rsid w:val="00454FF1"/>
    <w:rsid w:val="00463B7A"/>
    <w:rsid w:val="00474F27"/>
    <w:rsid w:val="004819A2"/>
    <w:rsid w:val="0048485B"/>
    <w:rsid w:val="00484FF3"/>
    <w:rsid w:val="00485048"/>
    <w:rsid w:val="004907C5"/>
    <w:rsid w:val="00494DBF"/>
    <w:rsid w:val="004A4E55"/>
    <w:rsid w:val="004B3AA9"/>
    <w:rsid w:val="004B44A8"/>
    <w:rsid w:val="004B63ED"/>
    <w:rsid w:val="004B712A"/>
    <w:rsid w:val="004C6AA4"/>
    <w:rsid w:val="004C7364"/>
    <w:rsid w:val="004D0BD5"/>
    <w:rsid w:val="004E79A5"/>
    <w:rsid w:val="00502F81"/>
    <w:rsid w:val="005077D1"/>
    <w:rsid w:val="00510CEB"/>
    <w:rsid w:val="00514F3A"/>
    <w:rsid w:val="0054171F"/>
    <w:rsid w:val="00543EF0"/>
    <w:rsid w:val="0054753A"/>
    <w:rsid w:val="0055720F"/>
    <w:rsid w:val="00573CFA"/>
    <w:rsid w:val="005766FB"/>
    <w:rsid w:val="005804F6"/>
    <w:rsid w:val="005919A7"/>
    <w:rsid w:val="00594F69"/>
    <w:rsid w:val="005A618F"/>
    <w:rsid w:val="005B0E5B"/>
    <w:rsid w:val="005C0E4A"/>
    <w:rsid w:val="006108F9"/>
    <w:rsid w:val="00610E00"/>
    <w:rsid w:val="00613E37"/>
    <w:rsid w:val="00614C2F"/>
    <w:rsid w:val="0062073D"/>
    <w:rsid w:val="00636171"/>
    <w:rsid w:val="006457B8"/>
    <w:rsid w:val="00661D91"/>
    <w:rsid w:val="0067442B"/>
    <w:rsid w:val="00685776"/>
    <w:rsid w:val="00691B36"/>
    <w:rsid w:val="00693A8C"/>
    <w:rsid w:val="006A4F37"/>
    <w:rsid w:val="006B77C1"/>
    <w:rsid w:val="006C6267"/>
    <w:rsid w:val="006E27EB"/>
    <w:rsid w:val="006E4CA9"/>
    <w:rsid w:val="006E767C"/>
    <w:rsid w:val="00700DCC"/>
    <w:rsid w:val="00704F0F"/>
    <w:rsid w:val="00710831"/>
    <w:rsid w:val="00712C28"/>
    <w:rsid w:val="0071546D"/>
    <w:rsid w:val="00716A47"/>
    <w:rsid w:val="00716DBE"/>
    <w:rsid w:val="00720AF8"/>
    <w:rsid w:val="00730639"/>
    <w:rsid w:val="007356DE"/>
    <w:rsid w:val="00736A27"/>
    <w:rsid w:val="00743B28"/>
    <w:rsid w:val="00753FAA"/>
    <w:rsid w:val="00754891"/>
    <w:rsid w:val="0075510A"/>
    <w:rsid w:val="00764B9F"/>
    <w:rsid w:val="0076653B"/>
    <w:rsid w:val="00775231"/>
    <w:rsid w:val="00781AB9"/>
    <w:rsid w:val="007838D1"/>
    <w:rsid w:val="007A0158"/>
    <w:rsid w:val="007A7384"/>
    <w:rsid w:val="007B0B9C"/>
    <w:rsid w:val="007B6778"/>
    <w:rsid w:val="007C32C7"/>
    <w:rsid w:val="007C5486"/>
    <w:rsid w:val="007C6C13"/>
    <w:rsid w:val="007D1915"/>
    <w:rsid w:val="007D34FC"/>
    <w:rsid w:val="007D5609"/>
    <w:rsid w:val="007E0125"/>
    <w:rsid w:val="007E1CD9"/>
    <w:rsid w:val="007E3AA8"/>
    <w:rsid w:val="00821545"/>
    <w:rsid w:val="008231C3"/>
    <w:rsid w:val="00826BF7"/>
    <w:rsid w:val="0083360F"/>
    <w:rsid w:val="00843A1E"/>
    <w:rsid w:val="0084764B"/>
    <w:rsid w:val="00860496"/>
    <w:rsid w:val="00881657"/>
    <w:rsid w:val="00890F18"/>
    <w:rsid w:val="00895416"/>
    <w:rsid w:val="00895E84"/>
    <w:rsid w:val="008A0134"/>
    <w:rsid w:val="008B1351"/>
    <w:rsid w:val="008B433E"/>
    <w:rsid w:val="008B6E0B"/>
    <w:rsid w:val="008C55B4"/>
    <w:rsid w:val="008F7B43"/>
    <w:rsid w:val="00903903"/>
    <w:rsid w:val="00916C01"/>
    <w:rsid w:val="0091722A"/>
    <w:rsid w:val="00920AEC"/>
    <w:rsid w:val="00933186"/>
    <w:rsid w:val="009370C0"/>
    <w:rsid w:val="00945BA7"/>
    <w:rsid w:val="00955351"/>
    <w:rsid w:val="00964F4D"/>
    <w:rsid w:val="00965AAB"/>
    <w:rsid w:val="009678A3"/>
    <w:rsid w:val="009728EC"/>
    <w:rsid w:val="009735EB"/>
    <w:rsid w:val="009754C6"/>
    <w:rsid w:val="0097739C"/>
    <w:rsid w:val="0098646B"/>
    <w:rsid w:val="00992FF5"/>
    <w:rsid w:val="009B5A33"/>
    <w:rsid w:val="009C1846"/>
    <w:rsid w:val="009C342F"/>
    <w:rsid w:val="009C47C6"/>
    <w:rsid w:val="009D51B4"/>
    <w:rsid w:val="009D5C37"/>
    <w:rsid w:val="009D7BF4"/>
    <w:rsid w:val="009E7423"/>
    <w:rsid w:val="009E7846"/>
    <w:rsid w:val="009F4551"/>
    <w:rsid w:val="00A06A34"/>
    <w:rsid w:val="00A15783"/>
    <w:rsid w:val="00A22201"/>
    <w:rsid w:val="00A2545F"/>
    <w:rsid w:val="00A31BAC"/>
    <w:rsid w:val="00A35CFF"/>
    <w:rsid w:val="00A36D3C"/>
    <w:rsid w:val="00A37782"/>
    <w:rsid w:val="00A37D63"/>
    <w:rsid w:val="00A4734A"/>
    <w:rsid w:val="00A47B83"/>
    <w:rsid w:val="00A61377"/>
    <w:rsid w:val="00A62680"/>
    <w:rsid w:val="00A64515"/>
    <w:rsid w:val="00A64DDF"/>
    <w:rsid w:val="00A65203"/>
    <w:rsid w:val="00A82038"/>
    <w:rsid w:val="00AA1BA9"/>
    <w:rsid w:val="00AA2485"/>
    <w:rsid w:val="00AB12F5"/>
    <w:rsid w:val="00AD2730"/>
    <w:rsid w:val="00AD5EA1"/>
    <w:rsid w:val="00AE0744"/>
    <w:rsid w:val="00AF13B4"/>
    <w:rsid w:val="00AF1A97"/>
    <w:rsid w:val="00AF48BE"/>
    <w:rsid w:val="00B02274"/>
    <w:rsid w:val="00B04560"/>
    <w:rsid w:val="00B06A07"/>
    <w:rsid w:val="00B10CD8"/>
    <w:rsid w:val="00B1763D"/>
    <w:rsid w:val="00B17897"/>
    <w:rsid w:val="00B5167C"/>
    <w:rsid w:val="00B66B75"/>
    <w:rsid w:val="00B80702"/>
    <w:rsid w:val="00B91CA5"/>
    <w:rsid w:val="00BA0CE6"/>
    <w:rsid w:val="00BC125B"/>
    <w:rsid w:val="00BC20A8"/>
    <w:rsid w:val="00BC2EB2"/>
    <w:rsid w:val="00BC42B0"/>
    <w:rsid w:val="00BC7041"/>
    <w:rsid w:val="00BC7C6A"/>
    <w:rsid w:val="00BD2B2A"/>
    <w:rsid w:val="00BD78FF"/>
    <w:rsid w:val="00BE00C4"/>
    <w:rsid w:val="00BE5B14"/>
    <w:rsid w:val="00BF0493"/>
    <w:rsid w:val="00BF230F"/>
    <w:rsid w:val="00BF7A6D"/>
    <w:rsid w:val="00C078D3"/>
    <w:rsid w:val="00C12905"/>
    <w:rsid w:val="00C21771"/>
    <w:rsid w:val="00C22CEA"/>
    <w:rsid w:val="00C24C80"/>
    <w:rsid w:val="00C24D3A"/>
    <w:rsid w:val="00C36147"/>
    <w:rsid w:val="00C409BE"/>
    <w:rsid w:val="00C42993"/>
    <w:rsid w:val="00C500C5"/>
    <w:rsid w:val="00C50E3B"/>
    <w:rsid w:val="00C90D8F"/>
    <w:rsid w:val="00CA6B52"/>
    <w:rsid w:val="00CA6D5C"/>
    <w:rsid w:val="00CB3309"/>
    <w:rsid w:val="00CB5007"/>
    <w:rsid w:val="00CE3C90"/>
    <w:rsid w:val="00CF41FA"/>
    <w:rsid w:val="00D277D5"/>
    <w:rsid w:val="00D35755"/>
    <w:rsid w:val="00D55B90"/>
    <w:rsid w:val="00D6307D"/>
    <w:rsid w:val="00D845E4"/>
    <w:rsid w:val="00D91FD3"/>
    <w:rsid w:val="00D938D3"/>
    <w:rsid w:val="00DB1ADA"/>
    <w:rsid w:val="00DB445D"/>
    <w:rsid w:val="00DC7435"/>
    <w:rsid w:val="00DE08C0"/>
    <w:rsid w:val="00DE0B80"/>
    <w:rsid w:val="00DE1CF8"/>
    <w:rsid w:val="00DE6009"/>
    <w:rsid w:val="00DE7AD0"/>
    <w:rsid w:val="00DF756C"/>
    <w:rsid w:val="00E06140"/>
    <w:rsid w:val="00E169FB"/>
    <w:rsid w:val="00E21CBB"/>
    <w:rsid w:val="00E23401"/>
    <w:rsid w:val="00E35396"/>
    <w:rsid w:val="00E35CD5"/>
    <w:rsid w:val="00E40645"/>
    <w:rsid w:val="00E5517C"/>
    <w:rsid w:val="00E564A8"/>
    <w:rsid w:val="00E606CD"/>
    <w:rsid w:val="00E65347"/>
    <w:rsid w:val="00E658F3"/>
    <w:rsid w:val="00E82C42"/>
    <w:rsid w:val="00E83B87"/>
    <w:rsid w:val="00E841E1"/>
    <w:rsid w:val="00E934CA"/>
    <w:rsid w:val="00E97613"/>
    <w:rsid w:val="00EA6DEB"/>
    <w:rsid w:val="00EB188C"/>
    <w:rsid w:val="00EB7D1F"/>
    <w:rsid w:val="00EC4F75"/>
    <w:rsid w:val="00ED0659"/>
    <w:rsid w:val="00ED756F"/>
    <w:rsid w:val="00EE67C7"/>
    <w:rsid w:val="00EF21B5"/>
    <w:rsid w:val="00EF4993"/>
    <w:rsid w:val="00EF7EDD"/>
    <w:rsid w:val="00F01894"/>
    <w:rsid w:val="00F2758E"/>
    <w:rsid w:val="00F41358"/>
    <w:rsid w:val="00F45AEA"/>
    <w:rsid w:val="00F47018"/>
    <w:rsid w:val="00F4778D"/>
    <w:rsid w:val="00F51742"/>
    <w:rsid w:val="00F53AE4"/>
    <w:rsid w:val="00F57DE1"/>
    <w:rsid w:val="00F8356C"/>
    <w:rsid w:val="00F859C8"/>
    <w:rsid w:val="00F93353"/>
    <w:rsid w:val="00FA51BD"/>
    <w:rsid w:val="00FA6C6A"/>
    <w:rsid w:val="00FA73E0"/>
    <w:rsid w:val="00FA7BA9"/>
    <w:rsid w:val="00FC2FF3"/>
    <w:rsid w:val="00FC43DA"/>
    <w:rsid w:val="00FC7BF4"/>
    <w:rsid w:val="00FD0ECB"/>
    <w:rsid w:val="00FD154B"/>
    <w:rsid w:val="00FE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B2D905"/>
  <w15:docId w15:val="{BB686AF9-7C4A-49EF-B129-79BD596A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4F0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A6D5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0496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table" w:styleId="a4">
    <w:name w:val="Table Grid"/>
    <w:basedOn w:val="a1"/>
    <w:rsid w:val="00FD1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018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basedOn w:val="a0"/>
    <w:rsid w:val="00955351"/>
    <w:rPr>
      <w:color w:val="800080"/>
      <w:u w:val="single"/>
    </w:rPr>
  </w:style>
  <w:style w:type="paragraph" w:styleId="a7">
    <w:name w:val="header"/>
    <w:basedOn w:val="a"/>
    <w:link w:val="a8"/>
    <w:rsid w:val="00C36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C36147"/>
    <w:rPr>
      <w:kern w:val="2"/>
      <w:sz w:val="18"/>
      <w:szCs w:val="18"/>
    </w:rPr>
  </w:style>
  <w:style w:type="paragraph" w:styleId="a9">
    <w:name w:val="footer"/>
    <w:basedOn w:val="a"/>
    <w:link w:val="aa"/>
    <w:rsid w:val="00C36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C36147"/>
    <w:rPr>
      <w:kern w:val="2"/>
      <w:sz w:val="18"/>
      <w:szCs w:val="18"/>
    </w:rPr>
  </w:style>
  <w:style w:type="character" w:styleId="ab">
    <w:name w:val="annotation reference"/>
    <w:basedOn w:val="a0"/>
    <w:rsid w:val="00A35CFF"/>
    <w:rPr>
      <w:sz w:val="21"/>
      <w:szCs w:val="21"/>
    </w:rPr>
  </w:style>
  <w:style w:type="paragraph" w:styleId="ac">
    <w:name w:val="annotation text"/>
    <w:basedOn w:val="a"/>
    <w:link w:val="ad"/>
    <w:rsid w:val="00A35CFF"/>
    <w:pPr>
      <w:jc w:val="left"/>
    </w:pPr>
  </w:style>
  <w:style w:type="character" w:customStyle="1" w:styleId="ad">
    <w:name w:val="批注文字 字符"/>
    <w:basedOn w:val="a0"/>
    <w:link w:val="ac"/>
    <w:rsid w:val="00A35CF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35CFF"/>
    <w:rPr>
      <w:b/>
      <w:bCs/>
    </w:rPr>
  </w:style>
  <w:style w:type="character" w:customStyle="1" w:styleId="af">
    <w:name w:val="批注主题 字符"/>
    <w:basedOn w:val="ad"/>
    <w:link w:val="ae"/>
    <w:rsid w:val="00A35CFF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A35CFF"/>
    <w:rPr>
      <w:sz w:val="18"/>
      <w:szCs w:val="18"/>
    </w:rPr>
  </w:style>
  <w:style w:type="character" w:customStyle="1" w:styleId="af1">
    <w:name w:val="批注框文本 字符"/>
    <w:basedOn w:val="a0"/>
    <w:link w:val="af0"/>
    <w:rsid w:val="00A35CFF"/>
    <w:rPr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BE00C4"/>
    <w:pPr>
      <w:ind w:firstLineChars="200" w:firstLine="420"/>
    </w:pPr>
  </w:style>
  <w:style w:type="paragraph" w:customStyle="1" w:styleId="af3">
    <w:name w:val="表格的段落字体"/>
    <w:basedOn w:val="a"/>
    <w:uiPriority w:val="99"/>
    <w:qFormat/>
    <w:rsid w:val="0084764B"/>
    <w:pPr>
      <w:jc w:val="center"/>
      <w:textAlignment w:val="center"/>
    </w:pPr>
    <w:rPr>
      <w:rFonts w:eastAsia="楷体"/>
    </w:rPr>
  </w:style>
  <w:style w:type="character" w:styleId="af4">
    <w:name w:val="Strong"/>
    <w:basedOn w:val="a0"/>
    <w:uiPriority w:val="22"/>
    <w:qFormat/>
    <w:rsid w:val="00BA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7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9FFE4-6AEA-44F5-9969-02C97328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228</Words>
  <Characters>1304</Characters>
  <Application>Microsoft Office Word</Application>
  <DocSecurity>0</DocSecurity>
  <Lines>10</Lines>
  <Paragraphs>3</Paragraphs>
  <ScaleCrop>false</ScaleCrop>
  <Company>电气学院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西南交通大学电气工程学院</dc:title>
  <dc:creator>yh</dc:creator>
  <cp:lastModifiedBy>Lenovo</cp:lastModifiedBy>
  <cp:revision>35</cp:revision>
  <cp:lastPrinted>2008-05-04T03:35:00Z</cp:lastPrinted>
  <dcterms:created xsi:type="dcterms:W3CDTF">2015-04-24T04:26:00Z</dcterms:created>
  <dcterms:modified xsi:type="dcterms:W3CDTF">2019-03-31T10:31:00Z</dcterms:modified>
</cp:coreProperties>
</file>