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2DA" w:rsidRDefault="002A60D4" w:rsidP="006B22DA">
      <w:pPr>
        <w:jc w:val="center"/>
        <w:rPr>
          <w:rStyle w:val="a3"/>
          <w:rFonts w:ascii="微软雅黑" w:eastAsia="微软雅黑" w:hAnsi="微软雅黑"/>
          <w:color w:val="333333"/>
          <w:sz w:val="36"/>
          <w:szCs w:val="27"/>
          <w:shd w:val="clear" w:color="auto" w:fill="FFFFFF"/>
        </w:rPr>
      </w:pPr>
      <w:r w:rsidRPr="006B22DA">
        <w:rPr>
          <w:rStyle w:val="a3"/>
          <w:rFonts w:ascii="微软雅黑" w:eastAsia="微软雅黑" w:hAnsi="微软雅黑" w:hint="eastAsia"/>
          <w:color w:val="333333"/>
          <w:sz w:val="36"/>
          <w:szCs w:val="27"/>
          <w:shd w:val="clear" w:color="auto" w:fill="FFFFFF"/>
        </w:rPr>
        <w:t xml:space="preserve">切实贯彻落实新时代党的组织路线 </w:t>
      </w:r>
    </w:p>
    <w:p w:rsidR="00B0275E" w:rsidRPr="006B22DA" w:rsidRDefault="002A60D4" w:rsidP="006B22DA">
      <w:pPr>
        <w:jc w:val="center"/>
        <w:rPr>
          <w:rStyle w:val="a3"/>
          <w:rFonts w:ascii="微软雅黑" w:eastAsia="微软雅黑" w:hAnsi="微软雅黑"/>
          <w:color w:val="333333"/>
          <w:sz w:val="36"/>
          <w:szCs w:val="27"/>
          <w:shd w:val="clear" w:color="auto" w:fill="FFFFFF"/>
        </w:rPr>
      </w:pPr>
      <w:r w:rsidRPr="006B22DA">
        <w:rPr>
          <w:rStyle w:val="a3"/>
          <w:rFonts w:ascii="微软雅黑" w:eastAsia="微软雅黑" w:hAnsi="微软雅黑" w:hint="eastAsia"/>
          <w:color w:val="333333"/>
          <w:sz w:val="36"/>
          <w:szCs w:val="27"/>
          <w:shd w:val="clear" w:color="auto" w:fill="FFFFFF"/>
        </w:rPr>
        <w:t>全党努力把党建设得更加坚强有力</w:t>
      </w:r>
    </w:p>
    <w:p w:rsidR="006B22DA" w:rsidRDefault="006B22DA">
      <w:pPr>
        <w:rPr>
          <w:rStyle w:val="a3"/>
          <w:rFonts w:ascii="仿宋" w:eastAsia="仿宋" w:hAnsi="仿宋"/>
          <w:color w:val="333333"/>
          <w:sz w:val="28"/>
          <w:szCs w:val="27"/>
          <w:shd w:val="clear" w:color="auto" w:fill="FFFFFF"/>
        </w:rPr>
      </w:pPr>
    </w:p>
    <w:p w:rsidR="006B22DA" w:rsidRPr="006B22DA" w:rsidRDefault="006B22DA">
      <w:pPr>
        <w:rPr>
          <w:rStyle w:val="a3"/>
          <w:rFonts w:ascii="黑体" w:eastAsia="黑体" w:hAnsi="黑体"/>
          <w:color w:val="333333"/>
          <w:sz w:val="24"/>
          <w:szCs w:val="27"/>
          <w:shd w:val="clear" w:color="auto" w:fill="FFFFFF"/>
        </w:rPr>
      </w:pPr>
      <w:r w:rsidRPr="006B22DA">
        <w:rPr>
          <w:rStyle w:val="a3"/>
          <w:rFonts w:ascii="黑体" w:eastAsia="黑体" w:hAnsi="黑体" w:hint="eastAsia"/>
          <w:color w:val="333333"/>
          <w:sz w:val="32"/>
          <w:szCs w:val="27"/>
          <w:shd w:val="clear" w:color="auto" w:fill="FFFFFF"/>
        </w:rPr>
        <w:t>视频观看地址：</w:t>
      </w:r>
    </w:p>
    <w:p w:rsidR="006B22DA" w:rsidRPr="006B22DA" w:rsidRDefault="006B22DA">
      <w:pPr>
        <w:rPr>
          <w:rStyle w:val="a3"/>
          <w:rFonts w:ascii="微软雅黑" w:eastAsia="微软雅黑" w:hAnsi="微软雅黑" w:hint="eastAsia"/>
          <w:color w:val="333333"/>
          <w:sz w:val="22"/>
          <w:szCs w:val="27"/>
          <w:shd w:val="clear" w:color="auto" w:fill="FFFFFF"/>
        </w:rPr>
      </w:pPr>
      <w:r w:rsidRPr="006B22DA">
        <w:rPr>
          <w:rStyle w:val="a3"/>
          <w:rFonts w:ascii="微软雅黑" w:eastAsia="微软雅黑" w:hAnsi="微软雅黑"/>
          <w:color w:val="333333"/>
          <w:sz w:val="24"/>
          <w:szCs w:val="27"/>
          <w:shd w:val="clear" w:color="auto" w:fill="FFFFFF"/>
        </w:rPr>
        <w:t>http://news.12371.cn/2018/07/04/VIDE1530708421385103.shtml</w:t>
      </w:r>
    </w:p>
    <w:p w:rsidR="006B22DA" w:rsidRPr="006B22DA" w:rsidRDefault="006B22DA"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全国组织工作会议</w:t>
      </w:r>
      <w:r w:rsidRPr="006B22DA">
        <w:rPr>
          <w:rFonts w:ascii="仿宋" w:eastAsia="仿宋" w:hAnsi="仿宋"/>
          <w:sz w:val="28"/>
          <w:szCs w:val="28"/>
        </w:rPr>
        <w:t>7月3日至4日在北京召开。中共中央总书记、国家主席、中央军委主席习近平出席会议并发表重要讲话。他强调，中国特色社会主义进入新时代，我们党一定要有新气象新作为，关键是党的建设新的伟大工程要开创新局面。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hint="eastAsia"/>
          <w:sz w:val="28"/>
          <w:szCs w:val="28"/>
        </w:rPr>
      </w:pPr>
      <w:r w:rsidRPr="006B22DA">
        <w:rPr>
          <w:rFonts w:ascii="仿宋" w:eastAsia="仿宋" w:hAnsi="仿宋" w:hint="eastAsia"/>
          <w:sz w:val="28"/>
          <w:szCs w:val="28"/>
        </w:rPr>
        <w:t>习近平强调，组织路线对坚持党的领导、加强党的建设、做好党的组织工作具有十分重要的意义。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lastRenderedPageBreak/>
        <w:t>习近平在讲话中指出，党的十八大之后，党中央作出全面从严治党的战略部署，以坚定决心、顽强意志加以推进，坚持和加强党的全面领导，坚持新时代党的建设总要求，坚持党要管党、全面从严治党，坚持把党的政治建设摆在首位，坚持思想建党和制度治党同向发力，坚持贯彻新时期好干部标准，坚持强基固本，坚持正风肃纪、严惩腐败，党内政治生态明显好转，党的创造力、凝聚力、战斗力显著增强，党群关系明显改善，党在革命性锻造中更加坚强，以党的伟大自我革命推动了伟大的社会革命。实践深化了我们对马克思主义执政党建设规律的认识。对我们取得的实践成果和理论成果必须长期坚持，并不断丰富发展。</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强调，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要全面贯彻新时代党的建设总要求，不断提高党的建设质量，把党建设成为始终走在时代前列、人民衷心拥护、勇于自我革命、经得起各种风浪考验、朝</w:t>
      </w:r>
      <w:r w:rsidRPr="006B22DA">
        <w:rPr>
          <w:rFonts w:ascii="仿宋" w:eastAsia="仿宋" w:hAnsi="仿宋" w:hint="eastAsia"/>
          <w:sz w:val="28"/>
          <w:szCs w:val="28"/>
        </w:rPr>
        <w:lastRenderedPageBreak/>
        <w:t>气蓬勃的马克思主义执政党。</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强调，党的力量来自组织。党的全面领导、党的全部工作要靠党的坚强组织体系去实现。党中央是大脑和中枢，党中央必须有定于一尊、一锤定音的权威。党的地方组织的根本任务是确保党中央决策部署贯彻落实，有令即行、有禁即止。党组在党的组织体系中具有特殊地位，要贯彻落实党中央和上级党组织决策部署。每个党员特别是领导干部都要强化党的意识和组织观念，自觉做到思想上认同组织、政治上依靠组织、工作上服从组织、感情上信赖组织。</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指出，加强党的基层组织建设，关键是从严抓好落实。要以提升组织力为重点，突出政治功能，健全基层组织，优化组织设置，理顺隶属关系，创新活动方式，扩大基层党的组织覆盖和工作覆盖。要加强企业、农村、机关、事业单位、社区等各领域党建工作，推动基层党组织全面进步、全面过硬。要加强社会组织党的建设，探索加强新兴业态和互联网党建工作。要加强支部标准化、规范化建设。基层党组织要在贯彻落实中发挥领导作用，强化政治引领，发挥党的群众工作优势和党员先锋模范作用，引领基层各类组织自觉贯彻党的主张，确保基层治理正确方向。</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习近平强调，提高党的建设质量，是党的十九大总结实践经验、顺应新时代党的建设总要求提出的重大课题。提高党的建设质量，既</w:t>
      </w:r>
      <w:r w:rsidRPr="006B22DA">
        <w:rPr>
          <w:rFonts w:ascii="仿宋" w:eastAsia="仿宋" w:hAnsi="仿宋" w:hint="eastAsia"/>
          <w:sz w:val="28"/>
          <w:szCs w:val="28"/>
        </w:rPr>
        <w:lastRenderedPageBreak/>
        <w:t>要坚持和发扬我们党加强自身建设形成的优良传统和成功经验，又要根据党的建设面临的新情况新问题大力推进改革创新，用新的思路、举措、办法解决新的矛盾和问题。</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指出，贯彻新时代党的组织路线，建设忠诚干净担当的高素质干部队伍是关键，重点是要做好干部培育、选拔、管理、使用工作。要建立源头培养、跟踪培养、全程培养的素质培养体系，教育引导干部加强党性修养、筑牢信仰之基，加强政德修养、打牢从政之基，严守纪律规矩、夯实廉政之基，健全基本知识体系、强化能力之基，增强干部素质培养的系统性、持续性、针对性。要建立日常考核、分类考核、近距离考核的知事识人体系，强化分类考核，近距离接触干部，使选出来的干部组织放心、群众满意、干部服气。要建立以德为先、任人唯贤、人事相宜的选拔任用体系，坚持好干部标准，把政治标准放在第一位，坚持五湖四海、任人唯贤，广开进贤之路，坚持事业为上，以事择人、人岗相适。要建立管思想、管工作、管作风、管纪律的从严管理体系，加强全方位管理，加强党内监督，管好关键人、管到关键处、管住关键事、管在关键时，特别是要把一把手管住管好。要建立崇尚实干、带动担当、加油鼓劲的正向激励体系，树立体现讲担当、重担当的鲜明导向。要真情关爱干部，帮助解决实际困难，关注身心健康，对基层干部特别是困难艰苦地区和奋战在脱贫攻坚第一线的干部要给予更多理解和支持。</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lastRenderedPageBreak/>
        <w:t>习近平强调，千秋基业，人才为本。要加快实施人才强国战略，确立人才引领发展的战略地位，努力建设一支矢志爱国奉献、勇于创新创造的优秀人才队伍。要深化人才发展体制机制改革，最大限度把广大人才的报国情怀、奋斗精神、创造活力激发出来。要完善人才培养机制，改进人才评价机制，创新人才流动机制，健全人才激励机制。要实行更加积极、更加开放、更加有效的人才引进政策，聚天下英才而用之。要广泛宣传表彰爱国报国、为党和人民事业作出突出贡献的优秀人才，在知识分子和广大人才中大力弘扬爱国奉献精神。</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指出，实现中华民族伟大复兴，坚持和发展中国特色社会主义，关键在党，关键在人，归根到底在培养造就一代又一代可靠接班人。这是党和国家事业发展的百年大计。要建设一支忠实贯彻新时代中国特色社会主义思想、符合新时期好干部标准、忠诚干净担当、数量充足、充满活力的高素质专业化年轻干部队伍。优秀年轻干部必须对党忠诚，坚持走中国特色社会主义道路，坚定不移听党话、跟党走。优秀年轻干部要有足够本领来接班，加强学习、积累经验、增长才干，自觉向实践学习、拜人民为师。要沉下心来干工作，心无旁骛钻业务，干一行、爱一行、精一行。要信念如磐、意志如铁、勇往直前，遇到挫折撑得住，关键时刻顶得住，扛得了重活，打得了硬仗，经得住磨难。优秀年轻干部要把当老实人、讲老实话、做老实事作为人生信条。要教育引导年轻干部强化自我修炼，正心明道，防微杜渐，做到有原则、有底线、有规矩。</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强调，优秀年轻干部既要数量充足，又要质量优良。各地区各部门要着眼近期需求和长远战略需要，培养选拔一定数量规模的优秀年轻干部。培养选拔优秀年轻干部要放眼各条战线、各个领域、各个行业，注意培养有专业背景的复合型领导干部。对有潜力的优秀年轻干部，还要让他们经受吃劲岗位、重要岗位的磨炼，把重担压到他们身上。对有培养前途的优秀年轻干部，要不拘一格大胆使用。各级党委要把关心年轻干部健康成长作为义不容辞的政治责任，加强长远规划，健全工作责任制，及时发现、培养起用优秀年轻干部。</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sz w:val="28"/>
          <w:szCs w:val="28"/>
        </w:rPr>
      </w:pPr>
      <w:r w:rsidRPr="006B22DA">
        <w:rPr>
          <w:rFonts w:ascii="仿宋" w:eastAsia="仿宋" w:hAnsi="仿宋" w:hint="eastAsia"/>
          <w:sz w:val="28"/>
          <w:szCs w:val="28"/>
        </w:rPr>
        <w:t>习近平指出，各级党委（党组）要加强对党的建设的领导，扛起主责、抓好主业、当好主角，把每条战线、每个领域、每个环节的党建工作抓具体、抓深入。党委（党组）书记作为第一责任人，推动党建责任层层落实落地，把党建工作抓实、抓细、抓到位。</w:t>
      </w:r>
    </w:p>
    <w:p w:rsidR="002A60D4" w:rsidRPr="006B22DA" w:rsidRDefault="002A60D4" w:rsidP="002A60D4">
      <w:pPr>
        <w:rPr>
          <w:rFonts w:ascii="仿宋" w:eastAsia="仿宋" w:hAnsi="仿宋"/>
          <w:sz w:val="28"/>
          <w:szCs w:val="28"/>
        </w:rPr>
      </w:pPr>
    </w:p>
    <w:p w:rsidR="002A60D4" w:rsidRPr="006B22DA" w:rsidRDefault="002A60D4" w:rsidP="006B22DA">
      <w:pPr>
        <w:ind w:firstLineChars="200" w:firstLine="560"/>
        <w:rPr>
          <w:rFonts w:ascii="仿宋" w:eastAsia="仿宋" w:hAnsi="仿宋" w:hint="eastAsia"/>
          <w:sz w:val="28"/>
          <w:szCs w:val="28"/>
        </w:rPr>
      </w:pPr>
      <w:r w:rsidRPr="006B22DA">
        <w:rPr>
          <w:rFonts w:ascii="仿宋" w:eastAsia="仿宋" w:hAnsi="仿宋" w:hint="eastAsia"/>
          <w:sz w:val="28"/>
          <w:szCs w:val="28"/>
        </w:rPr>
        <w:t>中共中央政治局委员、中央组织部部长陈希在总结讲话中指出，要深入学习贯彻习近平新时代中国特色社会主义思想和党的十九大精神，贯彻落实习近平总书记关于党的建设和组织工作重要思想，坚决维护习近平总书记的核心地位，坚决维护党中央权威和集中统一领导，践行新时代党的组织路线，落实新时代党的建设总要求，不断提高组织工作质量和水平，为决胜全面建成小康社会、夺取新时代中国特色社会主义伟大胜利提供坚强组织保证。</w:t>
      </w:r>
      <w:bookmarkStart w:id="0" w:name="_GoBack"/>
      <w:bookmarkEnd w:id="0"/>
    </w:p>
    <w:sectPr w:rsidR="002A60D4" w:rsidRPr="006B2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B5"/>
    <w:rsid w:val="002A60D4"/>
    <w:rsid w:val="002F37C1"/>
    <w:rsid w:val="006B22DA"/>
    <w:rsid w:val="006F4FE9"/>
    <w:rsid w:val="007C5C3A"/>
    <w:rsid w:val="007F0538"/>
    <w:rsid w:val="008B18B5"/>
    <w:rsid w:val="00B0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F58A"/>
  <w15:chartTrackingRefBased/>
  <w15:docId w15:val="{611453B1-683F-4BFC-BDEA-8C61E47C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6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508</Words>
  <Characters>2900</Characters>
  <Application>Microsoft Office Word</Application>
  <DocSecurity>0</DocSecurity>
  <Lines>24</Lines>
  <Paragraphs>6</Paragraphs>
  <ScaleCrop>false</ScaleCrop>
  <Company>SWJTU</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dc:creator>
  <cp:keywords/>
  <dc:description/>
  <cp:lastModifiedBy>Wang Yi</cp:lastModifiedBy>
  <cp:revision>3</cp:revision>
  <dcterms:created xsi:type="dcterms:W3CDTF">2018-11-07T12:33:00Z</dcterms:created>
  <dcterms:modified xsi:type="dcterms:W3CDTF">2018-11-07T12:37:00Z</dcterms:modified>
</cp:coreProperties>
</file>